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2"/>
        <w:gridCol w:w="2502"/>
        <w:gridCol w:w="973"/>
        <w:gridCol w:w="1738"/>
        <w:gridCol w:w="3481"/>
      </w:tblGrid>
      <w:tr w:rsidR="00C21C2A" w:rsidTr="00C21C2A">
        <w:trPr>
          <w:trHeight w:val="567"/>
        </w:trPr>
        <w:tc>
          <w:tcPr>
            <w:tcW w:w="4248" w:type="dxa"/>
            <w:gridSpan w:val="2"/>
            <w:vMerge w:val="restart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nil"/>
              <w:right w:val="nil"/>
            </w:tcBorders>
            <w:vAlign w:val="center"/>
          </w:tcPr>
          <w:p w:rsidR="00C21C2A" w:rsidRPr="00C21C2A" w:rsidRDefault="00C21C2A" w:rsidP="00C21C2A">
            <w:pPr>
              <w:pStyle w:val="aa"/>
              <w:jc w:val="center"/>
              <w:rPr>
                <w:color w:val="262626" w:themeColor="text1" w:themeTint="D9"/>
              </w:rPr>
            </w:pPr>
            <w:r w:rsidRPr="00C21C2A">
              <w:rPr>
                <w:noProof/>
                <w:color w:val="262626" w:themeColor="text1" w:themeTint="D9"/>
              </w:rPr>
              <w:drawing>
                <wp:inline distT="0" distB="0" distL="0" distR="0" wp14:anchorId="7711687C" wp14:editId="71E26231">
                  <wp:extent cx="1895475" cy="390525"/>
                  <wp:effectExtent l="0" t="0" r="9525" b="9525"/>
                  <wp:docPr id="8" name="그림 8" descr="EMB0000128c1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46669792" descr="EMB0000128c1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8" w:type="dxa"/>
            <w:gridSpan w:val="3"/>
            <w:tcBorders>
              <w:top w:val="double" w:sz="4" w:space="0" w:color="A6A6A6" w:themeColor="background1" w:themeShade="A6"/>
              <w:left w:val="nil"/>
              <w:bottom w:val="nil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left"/>
              <w:rPr>
                <w:rFonts w:cs="Tahoma"/>
                <w:b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28"/>
              </w:rPr>
              <w:t>소비자 리서치 전문기관</w:t>
            </w:r>
          </w:p>
        </w:tc>
      </w:tr>
      <w:tr w:rsidR="00C21C2A" w:rsidTr="00C21C2A">
        <w:trPr>
          <w:trHeight w:val="794"/>
        </w:trPr>
        <w:tc>
          <w:tcPr>
            <w:tcW w:w="4248" w:type="dxa"/>
            <w:gridSpan w:val="2"/>
            <w:vMerge/>
            <w:tcBorders>
              <w:top w:val="nil"/>
              <w:left w:val="doub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</w:rPr>
            </w:pPr>
          </w:p>
        </w:tc>
        <w:tc>
          <w:tcPr>
            <w:tcW w:w="6208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:rsidR="00C21C2A" w:rsidRPr="00C21C2A" w:rsidRDefault="00C21C2A" w:rsidP="00C21C2A">
            <w:pPr>
              <w:rPr>
                <w:rFonts w:cs="Tahoma"/>
                <w:b/>
                <w:color w:val="262626" w:themeColor="text1" w:themeTint="D9"/>
                <w:spacing w:val="-10"/>
                <w:kern w:val="2"/>
                <w:sz w:val="36"/>
              </w:rPr>
            </w:pPr>
            <w:r w:rsidRPr="00C21C2A">
              <w:rPr>
                <w:rFonts w:cs="Tahoma" w:hint="eastAsia"/>
                <w:b/>
                <w:color w:val="262626" w:themeColor="text1" w:themeTint="D9"/>
                <w:spacing w:val="-10"/>
                <w:kern w:val="2"/>
                <w:sz w:val="36"/>
              </w:rPr>
              <w:t>컨슈머인사이트 보도자료</w:t>
            </w:r>
          </w:p>
        </w:tc>
      </w:tr>
      <w:tr w:rsidR="00C21C2A" w:rsidTr="00C21C2A">
        <w:trPr>
          <w:trHeight w:val="454"/>
        </w:trPr>
        <w:tc>
          <w:tcPr>
            <w:tcW w:w="1742" w:type="dxa"/>
            <w:tcBorders>
              <w:top w:val="single" w:sz="4" w:space="0" w:color="A6A6A6" w:themeColor="background1" w:themeShade="A6"/>
              <w:lef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기관</w:t>
            </w:r>
          </w:p>
        </w:tc>
        <w:tc>
          <w:tcPr>
            <w:tcW w:w="3485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컨슈머인사이트</w:t>
            </w:r>
          </w:p>
        </w:tc>
        <w:tc>
          <w:tcPr>
            <w:tcW w:w="1743" w:type="dxa"/>
            <w:tcBorders>
              <w:top w:val="sing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이메일</w:t>
            </w:r>
          </w:p>
        </w:tc>
        <w:tc>
          <w:tcPr>
            <w:tcW w:w="3486" w:type="dxa"/>
            <w:tcBorders>
              <w:top w:val="sing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D43FED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jungks</w:t>
            </w:r>
            <w:r w:rsidR="00C21C2A"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@consumerinsight.kr</w:t>
            </w:r>
          </w:p>
        </w:tc>
      </w:tr>
      <w:tr w:rsidR="00C21C2A" w:rsidTr="00C21C2A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문의</w:t>
            </w:r>
          </w:p>
        </w:tc>
        <w:tc>
          <w:tcPr>
            <w:tcW w:w="3485" w:type="dxa"/>
            <w:gridSpan w:val="2"/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소비자동향연구소</w:t>
            </w:r>
          </w:p>
        </w:tc>
        <w:tc>
          <w:tcPr>
            <w:tcW w:w="1743" w:type="dxa"/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연락처</w:t>
            </w:r>
          </w:p>
        </w:tc>
        <w:tc>
          <w:tcPr>
            <w:tcW w:w="3486" w:type="dxa"/>
            <w:tcBorders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D43FED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02) 6004-7627</w:t>
            </w:r>
          </w:p>
        </w:tc>
      </w:tr>
      <w:tr w:rsidR="00C21C2A" w:rsidTr="00C21C2A">
        <w:trPr>
          <w:trHeight w:val="454"/>
        </w:trPr>
        <w:tc>
          <w:tcPr>
            <w:tcW w:w="1742" w:type="dxa"/>
            <w:tcBorders>
              <w:left w:val="doub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배포일</w:t>
            </w:r>
          </w:p>
        </w:tc>
        <w:tc>
          <w:tcPr>
            <w:tcW w:w="3485" w:type="dxa"/>
            <w:gridSpan w:val="2"/>
            <w:tcBorders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2019년 </w:t>
            </w:r>
            <w:r w:rsidR="004F6E95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08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월 </w:t>
            </w:r>
            <w:r w:rsidRPr="00C21C2A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0</w:t>
            </w:r>
            <w:r w:rsidR="004F6E95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6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일</w:t>
            </w:r>
            <w:r w:rsidR="00273591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 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(화)</w:t>
            </w:r>
          </w:p>
        </w:tc>
        <w:tc>
          <w:tcPr>
            <w:tcW w:w="1743" w:type="dxa"/>
            <w:tcBorders>
              <w:bottom w:val="double" w:sz="4" w:space="0" w:color="A6A6A6" w:themeColor="background1" w:themeShade="A6"/>
            </w:tcBorders>
            <w:vAlign w:val="center"/>
          </w:tcPr>
          <w:p w:rsidR="00C21C2A" w:rsidRPr="00C21C2A" w:rsidRDefault="00C21C2A" w:rsidP="00C21C2A">
            <w:pPr>
              <w:jc w:val="center"/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매수</w:t>
            </w:r>
          </w:p>
        </w:tc>
        <w:tc>
          <w:tcPr>
            <w:tcW w:w="3486" w:type="dxa"/>
            <w:tcBorders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C21C2A" w:rsidRPr="00C21C2A" w:rsidRDefault="00C21C2A" w:rsidP="008F792F">
            <w:pPr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</w:pP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 xml:space="preserve">자료 총 </w:t>
            </w:r>
            <w:r w:rsidR="008F792F">
              <w:rPr>
                <w:rFonts w:cs="Tahoma"/>
                <w:color w:val="262626" w:themeColor="text1" w:themeTint="D9"/>
                <w:spacing w:val="-10"/>
                <w:kern w:val="2"/>
                <w:sz w:val="22"/>
              </w:rPr>
              <w:t>4</w:t>
            </w:r>
            <w:r w:rsidRPr="00C21C2A">
              <w:rPr>
                <w:rFonts w:cs="Tahoma" w:hint="eastAsia"/>
                <w:color w:val="262626" w:themeColor="text1" w:themeTint="D9"/>
                <w:spacing w:val="-10"/>
                <w:kern w:val="2"/>
                <w:sz w:val="22"/>
              </w:rPr>
              <w:t>매</w:t>
            </w:r>
          </w:p>
        </w:tc>
      </w:tr>
    </w:tbl>
    <w:p w:rsidR="00C21C2A" w:rsidRPr="00C21C2A" w:rsidRDefault="00C21C2A" w:rsidP="00C21C2A">
      <w:pPr>
        <w:rPr>
          <w:rFonts w:cs="Tahoma"/>
          <w:spacing w:val="-10"/>
          <w:kern w:val="2"/>
        </w:rPr>
      </w:pPr>
      <w:bookmarkStart w:id="0" w:name="_GoBack"/>
      <w:bookmarkEnd w:id="0"/>
    </w:p>
    <w:p w:rsidR="004F6E95" w:rsidRPr="004F6E95" w:rsidRDefault="004F6E95" w:rsidP="004F6E95">
      <w:pPr>
        <w:jc w:val="center"/>
        <w:rPr>
          <w:rFonts w:cs="Tahoma"/>
          <w:b/>
          <w:spacing w:val="-10"/>
          <w:kern w:val="2"/>
          <w:sz w:val="32"/>
        </w:rPr>
      </w:pPr>
      <w:r w:rsidRPr="004F6E95">
        <w:rPr>
          <w:rFonts w:cs="Tahoma" w:hint="eastAsia"/>
          <w:b/>
          <w:spacing w:val="-10"/>
          <w:kern w:val="2"/>
          <w:sz w:val="32"/>
        </w:rPr>
        <w:t>주거•의료비</w:t>
      </w:r>
      <w:r w:rsidRPr="004F6E95">
        <w:rPr>
          <w:rFonts w:cs="Tahoma"/>
          <w:b/>
          <w:spacing w:val="-10"/>
          <w:kern w:val="2"/>
          <w:sz w:val="32"/>
        </w:rPr>
        <w:t xml:space="preserve"> 줄이는데 여행 지출은 늘린다고?</w:t>
      </w:r>
    </w:p>
    <w:p w:rsidR="001415FB" w:rsidRPr="00A46D14" w:rsidRDefault="004F6E95" w:rsidP="004F6E95">
      <w:pPr>
        <w:jc w:val="center"/>
        <w:rPr>
          <w:rFonts w:cs="Tahoma"/>
          <w:spacing w:val="-10"/>
          <w:kern w:val="2"/>
          <w:sz w:val="24"/>
        </w:rPr>
      </w:pPr>
      <w:r w:rsidRPr="00A46D14">
        <w:rPr>
          <w:rFonts w:cs="Tahoma" w:hint="eastAsia"/>
          <w:spacing w:val="-10"/>
          <w:kern w:val="2"/>
          <w:sz w:val="24"/>
        </w:rPr>
        <w:t>컨슈머인사이트</w:t>
      </w:r>
      <w:r w:rsidRPr="00A46D14">
        <w:rPr>
          <w:rFonts w:cs="Tahoma"/>
          <w:spacing w:val="-10"/>
          <w:kern w:val="2"/>
          <w:sz w:val="24"/>
        </w:rPr>
        <w:t>, 5~6월 소비지출심리 '기현상' 분석</w:t>
      </w:r>
    </w:p>
    <w:p w:rsidR="004F6E95" w:rsidRPr="004F6E95" w:rsidRDefault="004F6E95" w:rsidP="00DF50AE"/>
    <w:p w:rsidR="004F6E95" w:rsidRPr="004F6E95" w:rsidRDefault="004F6E95" w:rsidP="004F6E95">
      <w:pPr>
        <w:rPr>
          <w:rFonts w:cs="Tahoma"/>
          <w:b/>
          <w:spacing w:val="-10"/>
          <w:kern w:val="2"/>
          <w:sz w:val="22"/>
        </w:rPr>
      </w:pPr>
      <w:r>
        <w:rPr>
          <w:rFonts w:cs="Tahoma" w:hint="eastAsia"/>
          <w:b/>
          <w:spacing w:val="-10"/>
          <w:kern w:val="2"/>
          <w:sz w:val="22"/>
        </w:rPr>
        <w:t xml:space="preserve">- </w:t>
      </w:r>
      <w:r w:rsidRPr="004F6E95">
        <w:rPr>
          <w:rFonts w:cs="Tahoma" w:hint="eastAsia"/>
          <w:b/>
          <w:spacing w:val="-10"/>
          <w:kern w:val="2"/>
          <w:sz w:val="22"/>
        </w:rPr>
        <w:t>‘필수지출</w:t>
      </w:r>
      <w:r w:rsidRPr="004F6E95">
        <w:rPr>
          <w:rFonts w:cs="Tahoma"/>
          <w:b/>
          <w:spacing w:val="-10"/>
          <w:kern w:val="2"/>
          <w:sz w:val="22"/>
        </w:rPr>
        <w:t xml:space="preserve"> 축소 - 기호지출 증가’ 이례적 동시 발생</w:t>
      </w:r>
    </w:p>
    <w:p w:rsidR="004F6E95" w:rsidRDefault="004F6E95" w:rsidP="004F6E95">
      <w:pPr>
        <w:rPr>
          <w:rFonts w:cs="Tahoma"/>
          <w:b/>
          <w:spacing w:val="-10"/>
          <w:kern w:val="2"/>
          <w:sz w:val="22"/>
        </w:rPr>
      </w:pPr>
      <w:r>
        <w:rPr>
          <w:rFonts w:cs="Tahoma"/>
          <w:b/>
          <w:spacing w:val="-10"/>
          <w:kern w:val="2"/>
          <w:sz w:val="22"/>
        </w:rPr>
        <w:t xml:space="preserve">- </w:t>
      </w:r>
      <w:r w:rsidR="00C13DEC">
        <w:rPr>
          <w:rFonts w:cs="Tahoma" w:hint="eastAsia"/>
          <w:b/>
          <w:spacing w:val="-10"/>
          <w:kern w:val="2"/>
          <w:sz w:val="22"/>
        </w:rPr>
        <w:t xml:space="preserve">마이너스 경제성장 쇼크로 </w:t>
      </w:r>
      <w:r w:rsidR="00BC5FDA">
        <w:rPr>
          <w:rFonts w:cs="Tahoma"/>
          <w:b/>
          <w:spacing w:val="-10"/>
          <w:kern w:val="2"/>
          <w:sz w:val="22"/>
        </w:rPr>
        <w:t>‘</w:t>
      </w:r>
      <w:r w:rsidR="00C13DEC">
        <w:rPr>
          <w:rFonts w:cs="Tahoma" w:hint="eastAsia"/>
          <w:b/>
          <w:spacing w:val="-10"/>
          <w:kern w:val="2"/>
          <w:sz w:val="22"/>
        </w:rPr>
        <w:t>주거비 줄일 것</w:t>
      </w:r>
      <w:r w:rsidR="00BC5FDA">
        <w:rPr>
          <w:rFonts w:cs="Tahoma"/>
          <w:b/>
          <w:spacing w:val="-10"/>
          <w:kern w:val="2"/>
          <w:sz w:val="22"/>
        </w:rPr>
        <w:t>’</w:t>
      </w:r>
      <w:r w:rsidR="00C13DEC">
        <w:rPr>
          <w:rFonts w:cs="Tahoma" w:hint="eastAsia"/>
          <w:b/>
          <w:spacing w:val="-10"/>
          <w:kern w:val="2"/>
          <w:sz w:val="22"/>
        </w:rPr>
        <w:t xml:space="preserve"> </w:t>
      </w:r>
      <w:r w:rsidR="00C13DEC">
        <w:rPr>
          <w:rFonts w:cs="Tahoma"/>
          <w:b/>
          <w:spacing w:val="-10"/>
          <w:kern w:val="2"/>
          <w:sz w:val="22"/>
        </w:rPr>
        <w:t xml:space="preserve">11.6%p </w:t>
      </w:r>
      <w:r w:rsidR="00C13DEC">
        <w:rPr>
          <w:rFonts w:cs="Tahoma" w:hint="eastAsia"/>
          <w:b/>
          <w:spacing w:val="-10"/>
          <w:kern w:val="2"/>
          <w:sz w:val="22"/>
        </w:rPr>
        <w:t>증가</w:t>
      </w:r>
    </w:p>
    <w:p w:rsidR="00C13DEC" w:rsidRPr="00C13DEC" w:rsidRDefault="00C13DEC" w:rsidP="004F6E95">
      <w:pPr>
        <w:rPr>
          <w:rFonts w:cs="Tahoma"/>
          <w:b/>
          <w:spacing w:val="-10"/>
          <w:kern w:val="2"/>
          <w:sz w:val="22"/>
        </w:rPr>
      </w:pPr>
      <w:r>
        <w:rPr>
          <w:rFonts w:cs="Tahoma"/>
          <w:b/>
          <w:spacing w:val="-10"/>
          <w:kern w:val="2"/>
          <w:sz w:val="22"/>
        </w:rPr>
        <w:t xml:space="preserve">- </w:t>
      </w:r>
      <w:r>
        <w:rPr>
          <w:rFonts w:cs="Tahoma" w:hint="eastAsia"/>
          <w:b/>
          <w:spacing w:val="-10"/>
          <w:kern w:val="2"/>
          <w:sz w:val="22"/>
        </w:rPr>
        <w:t>여행업계 여름마케팅</w:t>
      </w:r>
      <w:r w:rsidR="00BC5FDA">
        <w:rPr>
          <w:rFonts w:cs="Tahoma" w:hint="eastAsia"/>
          <w:b/>
          <w:spacing w:val="-10"/>
          <w:kern w:val="2"/>
          <w:sz w:val="22"/>
        </w:rPr>
        <w:t xml:space="preserve"> 영향</w:t>
      </w:r>
      <w:r>
        <w:rPr>
          <w:rFonts w:cs="Tahoma"/>
          <w:b/>
          <w:spacing w:val="-10"/>
          <w:kern w:val="2"/>
          <w:sz w:val="22"/>
        </w:rPr>
        <w:t xml:space="preserve"> </w:t>
      </w:r>
      <w:r w:rsidR="00BC5FDA">
        <w:rPr>
          <w:rFonts w:cs="Tahoma"/>
          <w:b/>
          <w:spacing w:val="-10"/>
          <w:kern w:val="2"/>
          <w:sz w:val="22"/>
        </w:rPr>
        <w:t>‘</w:t>
      </w:r>
      <w:r>
        <w:rPr>
          <w:rFonts w:cs="Tahoma" w:hint="eastAsia"/>
          <w:b/>
          <w:spacing w:val="-10"/>
          <w:kern w:val="2"/>
          <w:sz w:val="22"/>
        </w:rPr>
        <w:t>여행비 늘릴 것</w:t>
      </w:r>
      <w:r w:rsidR="00BC5FDA">
        <w:rPr>
          <w:rFonts w:cs="Tahoma"/>
          <w:b/>
          <w:spacing w:val="-10"/>
          <w:kern w:val="2"/>
          <w:sz w:val="22"/>
        </w:rPr>
        <w:t>’</w:t>
      </w:r>
      <w:r w:rsidR="004A7D8B">
        <w:rPr>
          <w:rFonts w:cs="Tahoma" w:hint="eastAsia"/>
          <w:b/>
          <w:spacing w:val="-10"/>
          <w:kern w:val="2"/>
          <w:sz w:val="22"/>
        </w:rPr>
        <w:t xml:space="preserve"> 10.3</w:t>
      </w:r>
      <w:r>
        <w:rPr>
          <w:rFonts w:cs="Tahoma" w:hint="eastAsia"/>
          <w:b/>
          <w:spacing w:val="-10"/>
          <w:kern w:val="2"/>
          <w:sz w:val="22"/>
        </w:rPr>
        <w:t>%p 증가</w:t>
      </w:r>
    </w:p>
    <w:p w:rsidR="004F6E95" w:rsidRPr="004F6E95" w:rsidRDefault="004F6E95" w:rsidP="004F6E95">
      <w:pPr>
        <w:rPr>
          <w:rFonts w:cs="Tahoma"/>
          <w:b/>
          <w:spacing w:val="-10"/>
          <w:kern w:val="2"/>
          <w:sz w:val="22"/>
        </w:rPr>
      </w:pPr>
      <w:r>
        <w:rPr>
          <w:rFonts w:cs="Tahoma"/>
          <w:b/>
          <w:spacing w:val="-10"/>
          <w:kern w:val="2"/>
          <w:sz w:val="22"/>
        </w:rPr>
        <w:t xml:space="preserve">- </w:t>
      </w:r>
      <w:r w:rsidRPr="004F6E95">
        <w:rPr>
          <w:rFonts w:cs="Tahoma" w:hint="eastAsia"/>
          <w:b/>
          <w:spacing w:val="-10"/>
          <w:kern w:val="2"/>
          <w:sz w:val="22"/>
        </w:rPr>
        <w:t>소비자</w:t>
      </w:r>
      <w:r w:rsidRPr="004F6E95">
        <w:rPr>
          <w:rFonts w:cs="Tahoma"/>
          <w:b/>
          <w:spacing w:val="-10"/>
          <w:kern w:val="2"/>
          <w:sz w:val="22"/>
        </w:rPr>
        <w:t xml:space="preserve"> 반응 빠르지만 일주일 후면 ‘원상 회귀’ 성향</w:t>
      </w:r>
    </w:p>
    <w:p w:rsidR="004F6E95" w:rsidRPr="004F6E95" w:rsidRDefault="004F6E95" w:rsidP="004F6E95">
      <w:pPr>
        <w:rPr>
          <w:rFonts w:cs="Tahoma"/>
          <w:b/>
          <w:spacing w:val="-10"/>
          <w:kern w:val="2"/>
          <w:sz w:val="22"/>
        </w:rPr>
      </w:pPr>
      <w:r>
        <w:rPr>
          <w:rFonts w:cs="Tahoma"/>
          <w:b/>
          <w:spacing w:val="-10"/>
          <w:kern w:val="2"/>
          <w:sz w:val="22"/>
        </w:rPr>
        <w:t xml:space="preserve">- </w:t>
      </w:r>
      <w:r w:rsidRPr="004F6E95">
        <w:rPr>
          <w:rFonts w:cs="Tahoma" w:hint="eastAsia"/>
          <w:b/>
          <w:spacing w:val="-10"/>
          <w:kern w:val="2"/>
          <w:sz w:val="22"/>
        </w:rPr>
        <w:t>가장</w:t>
      </w:r>
      <w:r w:rsidRPr="004F6E95">
        <w:rPr>
          <w:rFonts w:cs="Tahoma"/>
          <w:b/>
          <w:spacing w:val="-10"/>
          <w:kern w:val="2"/>
          <w:sz w:val="22"/>
        </w:rPr>
        <w:t xml:space="preserve"> 큰 걱정은 계속 하락하는 ‘내구재’발 제조업 침체</w:t>
      </w:r>
    </w:p>
    <w:p w:rsidR="00794A42" w:rsidRDefault="00794A42" w:rsidP="00794A42">
      <w:pPr>
        <w:widowControl w:val="0"/>
        <w:wordWrap w:val="0"/>
        <w:autoSpaceDE w:val="0"/>
        <w:autoSpaceDN w:val="0"/>
        <w:jc w:val="left"/>
        <w:rPr>
          <w:rFonts w:cs="Times New Roman"/>
          <w:spacing w:val="-10"/>
          <w:kern w:val="2"/>
          <w:szCs w:val="22"/>
        </w:rPr>
      </w:pPr>
    </w:p>
    <w:p w:rsidR="00794A42" w:rsidRDefault="000F1E58" w:rsidP="00794A42">
      <w:pPr>
        <w:widowControl w:val="0"/>
        <w:wordWrap w:val="0"/>
        <w:autoSpaceDE w:val="0"/>
        <w:autoSpaceDN w:val="0"/>
        <w:jc w:val="center"/>
        <w:rPr>
          <w:rFonts w:cs="Times New Roman"/>
          <w:spacing w:val="-10"/>
          <w:kern w:val="2"/>
          <w:szCs w:val="22"/>
        </w:rPr>
      </w:pPr>
      <w:r>
        <w:rPr>
          <w:rFonts w:cs="Times New Roman"/>
          <w:noProof/>
          <w:spacing w:val="-10"/>
          <w:kern w:val="2"/>
          <w:szCs w:val="22"/>
        </w:rPr>
        <w:drawing>
          <wp:inline distT="0" distB="0" distL="0" distR="0">
            <wp:extent cx="5398270" cy="503872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442" cy="504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A42" w:rsidRPr="008641D7" w:rsidRDefault="00794A42" w:rsidP="00794A42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8641D7">
        <w:rPr>
          <w:rFonts w:cs="Times New Roman" w:hint="eastAsia"/>
          <w:spacing w:val="-10"/>
          <w:kern w:val="2"/>
          <w:szCs w:val="22"/>
        </w:rPr>
        <w:lastRenderedPageBreak/>
        <w:t>어두운 경기전망으로 소비자들이 주거비, 의료비 같은 필수지출에도 지갑을 닫고 있는 요즘 여행비, 외식비처럼 불요불급한 지출계획이 오히려 늘었다면 어떻게 설명해야 할까.</w:t>
      </w:r>
    </w:p>
    <w:p w:rsidR="00794A42" w:rsidRPr="008641D7" w:rsidRDefault="00794A42" w:rsidP="00794A42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8641D7">
        <w:rPr>
          <w:rFonts w:cs="Times New Roman" w:hint="eastAsia"/>
          <w:spacing w:val="-10"/>
          <w:kern w:val="2"/>
          <w:szCs w:val="22"/>
        </w:rPr>
        <w:t>소비자조사 전문기관 컨슈머인사이트 조사에 따르면 5월과</w:t>
      </w:r>
      <w:r w:rsidR="008B10CF">
        <w:rPr>
          <w:rFonts w:cs="Times New Roman" w:hint="eastAsia"/>
          <w:spacing w:val="-10"/>
          <w:kern w:val="2"/>
          <w:szCs w:val="22"/>
        </w:rPr>
        <w:t xml:space="preserve"> </w:t>
      </w:r>
      <w:r w:rsidRPr="008641D7">
        <w:rPr>
          <w:rFonts w:cs="Times New Roman" w:hint="eastAsia"/>
          <w:spacing w:val="-10"/>
          <w:kern w:val="2"/>
          <w:szCs w:val="22"/>
        </w:rPr>
        <w:t>6월 소비지출심리에 이처럼 선뜻 이해하기 힘든 변화가 일어났다.</w:t>
      </w:r>
      <w:r w:rsidR="00537698">
        <w:rPr>
          <w:rFonts w:cs="Times New Roman"/>
          <w:spacing w:val="-10"/>
          <w:kern w:val="2"/>
          <w:szCs w:val="22"/>
        </w:rPr>
        <w:t xml:space="preserve"> </w:t>
      </w:r>
      <w:r w:rsidR="00537698">
        <w:rPr>
          <w:rFonts w:cs="Times New Roman" w:hint="eastAsia"/>
          <w:spacing w:val="-10"/>
          <w:kern w:val="2"/>
          <w:szCs w:val="22"/>
        </w:rPr>
        <w:t>편의상 변화폭이 ±2이상인 5개 항목을 보면,</w:t>
      </w:r>
      <w:r w:rsidR="00537698">
        <w:rPr>
          <w:rFonts w:cs="Times New Roman"/>
          <w:spacing w:val="-10"/>
          <w:kern w:val="2"/>
          <w:szCs w:val="22"/>
        </w:rPr>
        <w:t xml:space="preserve"> </w:t>
      </w:r>
      <w:r w:rsidRPr="008641D7">
        <w:rPr>
          <w:rFonts w:cs="Times New Roman" w:hint="eastAsia"/>
          <w:spacing w:val="-10"/>
          <w:kern w:val="2"/>
          <w:szCs w:val="22"/>
        </w:rPr>
        <w:t>우선 △주거비 △교통/통신비 같은 필수지출 의향이 대폭 하락했다</w:t>
      </w:r>
      <w:r w:rsidR="00537698">
        <w:rPr>
          <w:rFonts w:cs="Times New Roman" w:hint="eastAsia"/>
          <w:spacing w:val="-10"/>
          <w:kern w:val="2"/>
          <w:szCs w:val="22"/>
        </w:rPr>
        <w:t>[그림1</w:t>
      </w:r>
      <w:r w:rsidR="00537698">
        <w:rPr>
          <w:rFonts w:cs="Times New Roman"/>
          <w:spacing w:val="-10"/>
          <w:kern w:val="2"/>
          <w:szCs w:val="22"/>
        </w:rPr>
        <w:t>]</w:t>
      </w:r>
      <w:r w:rsidRPr="008641D7">
        <w:rPr>
          <w:rFonts w:cs="Times New Roman" w:hint="eastAsia"/>
          <w:spacing w:val="-10"/>
          <w:kern w:val="2"/>
          <w:szCs w:val="22"/>
        </w:rPr>
        <w:t>. 특히 별다른 변화 없이 평탄하던 주거비</w:t>
      </w:r>
      <w:r w:rsidR="00A46D14">
        <w:rPr>
          <w:rFonts w:cs="Times New Roman" w:hint="eastAsia"/>
          <w:spacing w:val="-10"/>
          <w:kern w:val="2"/>
          <w:szCs w:val="22"/>
        </w:rPr>
        <w:t xml:space="preserve"> 지출심리</w:t>
      </w:r>
      <w:r w:rsidRPr="008641D7">
        <w:rPr>
          <w:rFonts w:cs="Times New Roman" w:hint="eastAsia"/>
          <w:spacing w:val="-10"/>
          <w:kern w:val="2"/>
          <w:szCs w:val="22"/>
        </w:rPr>
        <w:t>가 한달 사이 104.0에서 96.8로 7.2포인트나 하락했다. </w:t>
      </w:r>
      <w:r w:rsidR="00BC5FDA" w:rsidRPr="008641D7">
        <w:rPr>
          <w:rFonts w:cs="Times New Roman" w:hint="eastAsia"/>
          <w:spacing w:val="-10"/>
          <w:kern w:val="2"/>
          <w:szCs w:val="22"/>
        </w:rPr>
        <w:t>△</w:t>
      </w:r>
      <w:r w:rsidR="00BC5FDA">
        <w:rPr>
          <w:rFonts w:cs="Times New Roman" w:hint="eastAsia"/>
          <w:spacing w:val="-10"/>
          <w:kern w:val="2"/>
          <w:szCs w:val="22"/>
        </w:rPr>
        <w:t xml:space="preserve">내구재 구입비도 </w:t>
      </w:r>
      <w:r w:rsidR="00BC5FDA">
        <w:rPr>
          <w:rFonts w:cs="Times New Roman"/>
          <w:spacing w:val="-10"/>
          <w:kern w:val="2"/>
          <w:szCs w:val="22"/>
        </w:rPr>
        <w:t>83.9</w:t>
      </w:r>
      <w:r w:rsidR="00BC5FDA">
        <w:rPr>
          <w:rFonts w:cs="Times New Roman" w:hint="eastAsia"/>
          <w:spacing w:val="-10"/>
          <w:kern w:val="2"/>
          <w:szCs w:val="22"/>
        </w:rPr>
        <w:t xml:space="preserve">에서 </w:t>
      </w:r>
      <w:r w:rsidR="00BC5FDA">
        <w:rPr>
          <w:rFonts w:cs="Times New Roman"/>
          <w:spacing w:val="-10"/>
          <w:kern w:val="2"/>
          <w:szCs w:val="22"/>
        </w:rPr>
        <w:t>77.9</w:t>
      </w:r>
      <w:r w:rsidR="00BC5FDA">
        <w:rPr>
          <w:rFonts w:cs="Times New Roman" w:hint="eastAsia"/>
          <w:spacing w:val="-10"/>
          <w:kern w:val="2"/>
          <w:szCs w:val="22"/>
        </w:rPr>
        <w:t>로 하락했다.</w:t>
      </w:r>
    </w:p>
    <w:p w:rsidR="00794A42" w:rsidRPr="008641D7" w:rsidRDefault="00794A42" w:rsidP="00794A42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8641D7">
        <w:rPr>
          <w:rFonts w:cs="Times New Roman" w:hint="eastAsia"/>
          <w:spacing w:val="-10"/>
          <w:kern w:val="2"/>
          <w:szCs w:val="22"/>
        </w:rPr>
        <w:t>반면 소비자들이 지갑을 꼭꼭 닫던 기호지출(여행비, 외식비)은 급반전했다. 이 기간에 △여행비는 79.5에서 85.6으로 </w:t>
      </w:r>
      <w:r w:rsidR="008B10CF" w:rsidRPr="008641D7">
        <w:rPr>
          <w:rFonts w:cs="Times New Roman" w:hint="eastAsia"/>
          <w:spacing w:val="-10"/>
          <w:kern w:val="2"/>
          <w:szCs w:val="22"/>
        </w:rPr>
        <w:t>△외식비는</w:t>
      </w:r>
      <w:r w:rsidR="008B10CF">
        <w:rPr>
          <w:rFonts w:cs="Times New Roman" w:hint="eastAsia"/>
          <w:spacing w:val="-10"/>
          <w:kern w:val="2"/>
          <w:szCs w:val="22"/>
        </w:rPr>
        <w:t> 81.1</w:t>
      </w:r>
      <w:r w:rsidR="008B10CF" w:rsidRPr="008641D7">
        <w:rPr>
          <w:rFonts w:cs="Times New Roman" w:hint="eastAsia"/>
          <w:spacing w:val="-10"/>
          <w:kern w:val="2"/>
          <w:szCs w:val="22"/>
        </w:rPr>
        <w:t>에서 84.9로 급등했다</w:t>
      </w:r>
      <w:r>
        <w:rPr>
          <w:rFonts w:cs="Times New Roman"/>
          <w:spacing w:val="-10"/>
          <w:kern w:val="2"/>
          <w:szCs w:val="22"/>
        </w:rPr>
        <w:t>.</w:t>
      </w:r>
    </w:p>
    <w:p w:rsidR="00794A42" w:rsidRPr="008641D7" w:rsidRDefault="00794A42" w:rsidP="00794A42">
      <w:pPr>
        <w:widowControl w:val="0"/>
        <w:wordWrap w:val="0"/>
        <w:autoSpaceDE w:val="0"/>
        <w:autoSpaceDN w:val="0"/>
        <w:jc w:val="left"/>
        <w:rPr>
          <w:rFonts w:cs="Times New Roman"/>
          <w:spacing w:val="-10"/>
          <w:kern w:val="2"/>
          <w:szCs w:val="22"/>
        </w:rPr>
      </w:pPr>
    </w:p>
    <w:p w:rsidR="004F6E95" w:rsidRPr="00794A42" w:rsidRDefault="004F6E95" w:rsidP="00794A42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b/>
          <w:spacing w:val="-10"/>
          <w:kern w:val="2"/>
          <w:szCs w:val="22"/>
        </w:rPr>
      </w:pPr>
      <w:r w:rsidRPr="00794A42">
        <w:rPr>
          <w:rFonts w:cs="Times New Roman" w:hint="eastAsia"/>
          <w:b/>
          <w:spacing w:val="-10"/>
          <w:kern w:val="2"/>
          <w:szCs w:val="22"/>
        </w:rPr>
        <w:t>■ 5월 말 -</w:t>
      </w:r>
      <w:r w:rsidRPr="00794A42">
        <w:rPr>
          <w:rFonts w:cs="Times New Roman"/>
          <w:b/>
          <w:spacing w:val="-10"/>
          <w:kern w:val="2"/>
          <w:szCs w:val="22"/>
        </w:rPr>
        <w:t xml:space="preserve"> 6</w:t>
      </w:r>
      <w:r w:rsidRPr="00794A42">
        <w:rPr>
          <w:rFonts w:cs="Times New Roman" w:hint="eastAsia"/>
          <w:b/>
          <w:spacing w:val="-10"/>
          <w:kern w:val="2"/>
          <w:szCs w:val="22"/>
        </w:rPr>
        <w:t>월</w:t>
      </w:r>
      <w:r w:rsidR="008B10CF">
        <w:rPr>
          <w:rFonts w:cs="Times New Roman" w:hint="eastAsia"/>
          <w:b/>
          <w:spacing w:val="-10"/>
          <w:kern w:val="2"/>
          <w:szCs w:val="22"/>
        </w:rPr>
        <w:t xml:space="preserve"> </w:t>
      </w:r>
      <w:r w:rsidRPr="00794A42">
        <w:rPr>
          <w:rFonts w:cs="Times New Roman" w:hint="eastAsia"/>
          <w:b/>
          <w:spacing w:val="-10"/>
          <w:kern w:val="2"/>
          <w:szCs w:val="22"/>
        </w:rPr>
        <w:t>초 일주일 새 소비심리 급변</w:t>
      </w:r>
    </w:p>
    <w:p w:rsidR="004F6E95" w:rsidRPr="008641D7" w:rsidRDefault="004F6E95" w:rsidP="00794A42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8641D7">
        <w:rPr>
          <w:rFonts w:cs="Times New Roman" w:hint="eastAsia"/>
          <w:spacing w:val="-10"/>
          <w:kern w:val="2"/>
          <w:szCs w:val="22"/>
        </w:rPr>
        <w:t>필수 지출과 기호</w:t>
      </w:r>
      <w:r w:rsidR="008B10CF">
        <w:rPr>
          <w:rFonts w:cs="Times New Roman" w:hint="eastAsia"/>
          <w:spacing w:val="-10"/>
          <w:kern w:val="2"/>
          <w:szCs w:val="22"/>
        </w:rPr>
        <w:t xml:space="preserve"> </w:t>
      </w:r>
      <w:r w:rsidRPr="008641D7">
        <w:rPr>
          <w:rFonts w:cs="Times New Roman" w:hint="eastAsia"/>
          <w:spacing w:val="-10"/>
          <w:kern w:val="2"/>
          <w:szCs w:val="22"/>
        </w:rPr>
        <w:t>지출 심리에 이처럼 '비상식적'인 변화가 나타난 이유는 무엇일까.</w:t>
      </w:r>
    </w:p>
    <w:p w:rsidR="004F6E95" w:rsidRPr="008641D7" w:rsidRDefault="004F6E95" w:rsidP="00794A42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8641D7">
        <w:rPr>
          <w:rFonts w:cs="Times New Roman" w:hint="eastAsia"/>
          <w:spacing w:val="-10"/>
          <w:kern w:val="2"/>
          <w:szCs w:val="22"/>
        </w:rPr>
        <w:t>컨슈머인사이트는 각종 이슈에 민감하게 반응하는 소비자들의 성향과 기업들의 계절적 마케팅 요인이 복합된 결과로 설명한다.</w:t>
      </w:r>
    </w:p>
    <w:p w:rsidR="004F6E95" w:rsidRPr="008641D7" w:rsidRDefault="004F6E95" w:rsidP="00794A42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</w:p>
    <w:p w:rsidR="004F6E95" w:rsidRPr="008641D7" w:rsidRDefault="00537698" w:rsidP="00794A42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>
        <w:rPr>
          <w:rFonts w:cs="Times New Roman" w:hint="eastAsia"/>
          <w:spacing w:val="-10"/>
          <w:kern w:val="2"/>
          <w:szCs w:val="22"/>
        </w:rPr>
        <w:t>정확한 변화시점과 크기를 알기 위해</w:t>
      </w:r>
      <w:r w:rsidR="004F6E95" w:rsidRPr="008641D7">
        <w:rPr>
          <w:rFonts w:cs="Times New Roman" w:hint="eastAsia"/>
          <w:spacing w:val="-10"/>
          <w:kern w:val="2"/>
          <w:szCs w:val="22"/>
        </w:rPr>
        <w:t xml:space="preserve"> 이 급격한 변화는</w:t>
      </w:r>
      <w:r w:rsidR="004F6E95">
        <w:rPr>
          <w:rFonts w:cs="Times New Roman" w:hint="eastAsia"/>
          <w:spacing w:val="-10"/>
          <w:kern w:val="2"/>
          <w:szCs w:val="22"/>
        </w:rPr>
        <w:t xml:space="preserve"> </w:t>
      </w:r>
      <w:r w:rsidR="004F6E95" w:rsidRPr="008641D7">
        <w:rPr>
          <w:rFonts w:cs="Times New Roman" w:hint="eastAsia"/>
          <w:spacing w:val="-10"/>
          <w:kern w:val="2"/>
          <w:szCs w:val="22"/>
        </w:rPr>
        <w:t>5월 5주차와 6월 1주차 간에 발생했음을 확인할 수 있었다.</w:t>
      </w:r>
      <w:r w:rsidR="004A7D8B">
        <w:rPr>
          <w:rFonts w:cs="Times New Roman"/>
          <w:spacing w:val="-10"/>
          <w:kern w:val="2"/>
          <w:szCs w:val="22"/>
        </w:rPr>
        <w:t xml:space="preserve"> </w:t>
      </w:r>
      <w:r w:rsidR="004F6E95" w:rsidRPr="008641D7">
        <w:rPr>
          <w:rFonts w:cs="Times New Roman" w:hint="eastAsia"/>
          <w:spacing w:val="-10"/>
          <w:kern w:val="2"/>
          <w:szCs w:val="22"/>
        </w:rPr>
        <w:t>이 기간 △주거비는 104.5에서 97.8로 △내구재</w:t>
      </w:r>
      <w:r w:rsidR="008B10CF">
        <w:rPr>
          <w:rFonts w:cs="Times New Roman" w:hint="eastAsia"/>
          <w:spacing w:val="-10"/>
          <w:kern w:val="2"/>
          <w:szCs w:val="22"/>
        </w:rPr>
        <w:t xml:space="preserve"> </w:t>
      </w:r>
      <w:r w:rsidR="004F6E95" w:rsidRPr="008641D7">
        <w:rPr>
          <w:rFonts w:cs="Times New Roman" w:hint="eastAsia"/>
          <w:spacing w:val="-10"/>
          <w:kern w:val="2"/>
          <w:szCs w:val="22"/>
        </w:rPr>
        <w:t>구입비는 85.2에서 77.7로 각각 6.7포인트와 7.5포인트 급감한 반면 △여행비는 78.6에서</w:t>
      </w:r>
      <w:r w:rsidR="00794A42">
        <w:rPr>
          <w:rFonts w:cs="Times New Roman" w:hint="eastAsia"/>
          <w:spacing w:val="-10"/>
          <w:kern w:val="2"/>
          <w:szCs w:val="22"/>
        </w:rPr>
        <w:t> 86.3</w:t>
      </w:r>
      <w:r w:rsidR="004F6E95" w:rsidRPr="008641D7">
        <w:rPr>
          <w:rFonts w:cs="Times New Roman" w:hint="eastAsia"/>
          <w:spacing w:val="-10"/>
          <w:kern w:val="2"/>
          <w:szCs w:val="22"/>
        </w:rPr>
        <w:t>로 △외식비는 79.4에서 84.3으로 각각</w:t>
      </w:r>
      <w:r w:rsidR="00794A42">
        <w:rPr>
          <w:rFonts w:cs="Times New Roman" w:hint="eastAsia"/>
          <w:spacing w:val="-10"/>
          <w:kern w:val="2"/>
          <w:szCs w:val="22"/>
        </w:rPr>
        <w:t> 7.7</w:t>
      </w:r>
      <w:r w:rsidR="004F6E95" w:rsidRPr="008641D7">
        <w:rPr>
          <w:rFonts w:cs="Times New Roman" w:hint="eastAsia"/>
          <w:spacing w:val="-10"/>
          <w:kern w:val="2"/>
          <w:szCs w:val="22"/>
        </w:rPr>
        <w:t>포인트와 4.9포인트 급등했다</w:t>
      </w:r>
      <w:r w:rsidR="004F6E95">
        <w:rPr>
          <w:rFonts w:cs="Times New Roman"/>
          <w:spacing w:val="-10"/>
          <w:kern w:val="2"/>
          <w:szCs w:val="22"/>
        </w:rPr>
        <w:t>[</w:t>
      </w:r>
      <w:r w:rsidR="004F6E95">
        <w:rPr>
          <w:rFonts w:cs="Times New Roman" w:hint="eastAsia"/>
          <w:spacing w:val="-10"/>
          <w:kern w:val="2"/>
          <w:szCs w:val="22"/>
        </w:rPr>
        <w:t>표1</w:t>
      </w:r>
      <w:r w:rsidR="004F6E95">
        <w:rPr>
          <w:rFonts w:cs="Times New Roman"/>
          <w:spacing w:val="-10"/>
          <w:kern w:val="2"/>
          <w:szCs w:val="22"/>
        </w:rPr>
        <w:t>].</w:t>
      </w:r>
    </w:p>
    <w:p w:rsidR="004F6E95" w:rsidRDefault="004F6E95" w:rsidP="00794A42">
      <w:pPr>
        <w:widowControl w:val="0"/>
        <w:wordWrap w:val="0"/>
        <w:autoSpaceDE w:val="0"/>
        <w:autoSpaceDN w:val="0"/>
        <w:jc w:val="left"/>
        <w:rPr>
          <w:rFonts w:cs="Times New Roman"/>
          <w:spacing w:val="-10"/>
          <w:kern w:val="2"/>
          <w:szCs w:val="22"/>
        </w:rPr>
      </w:pPr>
    </w:p>
    <w:p w:rsidR="00794A42" w:rsidRDefault="004A7D8B" w:rsidP="00794A42">
      <w:pPr>
        <w:widowControl w:val="0"/>
        <w:wordWrap w:val="0"/>
        <w:autoSpaceDE w:val="0"/>
        <w:autoSpaceDN w:val="0"/>
        <w:jc w:val="center"/>
        <w:rPr>
          <w:rFonts w:cs="Times New Roman"/>
          <w:spacing w:val="-10"/>
          <w:kern w:val="2"/>
          <w:szCs w:val="22"/>
        </w:rPr>
      </w:pPr>
      <w:r>
        <w:rPr>
          <w:rFonts w:cs="Times New Roman"/>
          <w:noProof/>
          <w:spacing w:val="-10"/>
          <w:kern w:val="2"/>
          <w:szCs w:val="22"/>
        </w:rPr>
        <w:drawing>
          <wp:inline distT="0" distB="0" distL="0" distR="0">
            <wp:extent cx="5115055" cy="5324475"/>
            <wp:effectExtent l="0" t="0" r="952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표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975" cy="5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92F" w:rsidRDefault="00537698" w:rsidP="00A46D14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>
        <w:rPr>
          <w:rFonts w:cs="Times New Roman" w:hint="eastAsia"/>
          <w:spacing w:val="-10"/>
          <w:kern w:val="2"/>
          <w:szCs w:val="22"/>
        </w:rPr>
        <w:lastRenderedPageBreak/>
        <w:t>변화의 방향과 크기를 구체화하기 위해 응답률의 차이로 이동률을 구했다.</w:t>
      </w:r>
      <w:r>
        <w:rPr>
          <w:rFonts w:cs="Times New Roman"/>
          <w:spacing w:val="-10"/>
          <w:kern w:val="2"/>
          <w:szCs w:val="22"/>
        </w:rPr>
        <w:t xml:space="preserve"> </w:t>
      </w:r>
      <w:r w:rsidR="00A46D14" w:rsidRPr="00A46D14">
        <w:rPr>
          <w:rFonts w:cs="Times New Roman" w:hint="eastAsia"/>
          <w:spacing w:val="-10"/>
          <w:kern w:val="2"/>
          <w:szCs w:val="22"/>
        </w:rPr>
        <w:t>내구재의</w:t>
      </w:r>
      <w:r w:rsidR="00A46D14" w:rsidRPr="00A46D14">
        <w:rPr>
          <w:rFonts w:cs="Times New Roman"/>
          <w:spacing w:val="-10"/>
          <w:kern w:val="2"/>
          <w:szCs w:val="22"/>
        </w:rPr>
        <w:t xml:space="preserve"> 경우 </w:t>
      </w:r>
      <w:r>
        <w:rPr>
          <w:rFonts w:cs="Times New Roman" w:hint="eastAsia"/>
          <w:spacing w:val="-10"/>
          <w:kern w:val="2"/>
          <w:szCs w:val="22"/>
        </w:rPr>
        <w:t xml:space="preserve">줄어들 것으로 느끼는 </w:t>
      </w:r>
      <w:r w:rsidR="00A46D14" w:rsidRPr="00A46D14">
        <w:rPr>
          <w:rFonts w:cs="Times New Roman"/>
          <w:spacing w:val="-10"/>
          <w:kern w:val="2"/>
          <w:szCs w:val="22"/>
        </w:rPr>
        <w:t>부정 반응이 일주일 사이 12.4%p나 늘어난 셈이다. 주거비도 같은 기간 부정반응이</w:t>
      </w:r>
      <w:r w:rsidR="00EC2843">
        <w:rPr>
          <w:rFonts w:cs="Times New Roman"/>
          <w:spacing w:val="-10"/>
          <w:kern w:val="2"/>
          <w:szCs w:val="22"/>
        </w:rPr>
        <w:t xml:space="preserve"> 11.6</w:t>
      </w:r>
      <w:r w:rsidR="00A46D14" w:rsidRPr="00A46D14">
        <w:rPr>
          <w:rFonts w:cs="Times New Roman"/>
          <w:spacing w:val="-10"/>
          <w:kern w:val="2"/>
          <w:szCs w:val="22"/>
        </w:rPr>
        <w:t xml:space="preserve">%p늘었다. 반면 </w:t>
      </w:r>
      <w:proofErr w:type="spellStart"/>
      <w:r w:rsidR="00A46D14" w:rsidRPr="00A46D14">
        <w:rPr>
          <w:rFonts w:cs="Times New Roman"/>
          <w:spacing w:val="-10"/>
          <w:kern w:val="2"/>
          <w:szCs w:val="22"/>
        </w:rPr>
        <w:t>여행비는</w:t>
      </w:r>
      <w:proofErr w:type="spellEnd"/>
      <w:r w:rsidR="00A46D14" w:rsidRPr="00A46D14">
        <w:rPr>
          <w:rFonts w:cs="Times New Roman"/>
          <w:spacing w:val="-10"/>
          <w:kern w:val="2"/>
          <w:szCs w:val="22"/>
        </w:rPr>
        <w:t xml:space="preserve"> </w:t>
      </w:r>
      <w:r w:rsidR="00EC2843">
        <w:rPr>
          <w:rFonts w:cs="Times New Roman" w:hint="eastAsia"/>
          <w:spacing w:val="-10"/>
          <w:kern w:val="2"/>
          <w:szCs w:val="22"/>
        </w:rPr>
        <w:t xml:space="preserve">증가할 것이라는 </w:t>
      </w:r>
      <w:r w:rsidR="00A46D14" w:rsidRPr="00A46D14">
        <w:rPr>
          <w:rFonts w:cs="Times New Roman"/>
          <w:spacing w:val="-10"/>
          <w:kern w:val="2"/>
          <w:szCs w:val="22"/>
        </w:rPr>
        <w:t>긍정반응이 10.3%p 늘었다. 긍정반응 또는 부정반응이 단기간에 10%p 이상 변동하는 것은 드문 일이다. 외식비 지출 긍정반응도 6.8%p 증가해 유의미한 변화를 보였다.</w:t>
      </w:r>
    </w:p>
    <w:p w:rsidR="00A46D14" w:rsidRPr="00A46D14" w:rsidRDefault="00A46D14" w:rsidP="00794A42">
      <w:pPr>
        <w:widowControl w:val="0"/>
        <w:wordWrap w:val="0"/>
        <w:autoSpaceDE w:val="0"/>
        <w:autoSpaceDN w:val="0"/>
        <w:jc w:val="left"/>
        <w:rPr>
          <w:rFonts w:cs="Times New Roman"/>
          <w:spacing w:val="-10"/>
          <w:kern w:val="2"/>
          <w:szCs w:val="22"/>
        </w:rPr>
      </w:pPr>
    </w:p>
    <w:p w:rsidR="004F6E95" w:rsidRPr="00794A42" w:rsidRDefault="004F6E95" w:rsidP="00794A42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b/>
          <w:spacing w:val="-10"/>
          <w:kern w:val="2"/>
          <w:szCs w:val="22"/>
        </w:rPr>
      </w:pPr>
      <w:r w:rsidRPr="00794A42">
        <w:rPr>
          <w:rFonts w:cs="Times New Roman" w:hint="eastAsia"/>
          <w:b/>
          <w:spacing w:val="-10"/>
          <w:kern w:val="2"/>
          <w:szCs w:val="22"/>
        </w:rPr>
        <w:t xml:space="preserve">■ 11년만의 최저 성장률 </w:t>
      </w:r>
      <w:r w:rsidRPr="00794A42">
        <w:rPr>
          <w:rFonts w:cs="Times New Roman"/>
          <w:b/>
          <w:spacing w:val="-10"/>
          <w:kern w:val="2"/>
          <w:szCs w:val="22"/>
        </w:rPr>
        <w:t xml:space="preserve">– </w:t>
      </w:r>
      <w:r w:rsidRPr="00794A42">
        <w:rPr>
          <w:rFonts w:cs="Times New Roman" w:hint="eastAsia"/>
          <w:b/>
          <w:spacing w:val="-10"/>
          <w:kern w:val="2"/>
          <w:szCs w:val="22"/>
        </w:rPr>
        <w:t>여행상품 세일 겹쳐</w:t>
      </w:r>
    </w:p>
    <w:p w:rsidR="004F6E95" w:rsidRPr="008641D7" w:rsidRDefault="004F6E95" w:rsidP="00794A42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8641D7">
        <w:rPr>
          <w:rFonts w:cs="Times New Roman" w:hint="eastAsia"/>
          <w:spacing w:val="-10"/>
          <w:kern w:val="2"/>
          <w:szCs w:val="22"/>
        </w:rPr>
        <w:t>이유를 찾기 위해 조사 시점 별로 </w:t>
      </w:r>
      <w:r w:rsidR="00537698">
        <w:rPr>
          <w:rFonts w:cs="Times New Roman" w:hint="eastAsia"/>
          <w:spacing w:val="-10"/>
          <w:kern w:val="2"/>
          <w:szCs w:val="22"/>
        </w:rPr>
        <w:t>관련</w:t>
      </w:r>
      <w:r w:rsidRPr="008641D7">
        <w:rPr>
          <w:rFonts w:cs="Times New Roman" w:hint="eastAsia"/>
          <w:spacing w:val="-10"/>
          <w:kern w:val="2"/>
          <w:szCs w:val="22"/>
        </w:rPr>
        <w:t>이슈를 </w:t>
      </w:r>
      <w:r w:rsidR="008B10CF">
        <w:rPr>
          <w:rFonts w:cs="Times New Roman" w:hint="eastAsia"/>
          <w:spacing w:val="-10"/>
          <w:kern w:val="2"/>
          <w:szCs w:val="22"/>
        </w:rPr>
        <w:t>탐색해</w:t>
      </w:r>
      <w:r w:rsidRPr="008641D7">
        <w:rPr>
          <w:rFonts w:cs="Times New Roman" w:hint="eastAsia"/>
          <w:spacing w:val="-10"/>
          <w:kern w:val="2"/>
          <w:szCs w:val="22"/>
        </w:rPr>
        <w:t> 본 결과 주거비와 내구재 지출심리 격감의 유력한 원인은 1분기 경제성장률 하락 영향으로 추정할 수 있었다.  경제성장률이 전분기 대비 0.4% 떨어졌다는 한국은행 발표는 6월 4일(화) 대대적으로 보도됐는데 이 시점은 5월5주 소비심리조사의 마지막 날이자 6월1주조사 시작 바로 전날이었다(매주 수요일부터 다음주 화요일까지 7일간 </w:t>
      </w:r>
      <w:r w:rsidR="008B10CF">
        <w:rPr>
          <w:rFonts w:cs="Times New Roman" w:hint="eastAsia"/>
          <w:spacing w:val="-10"/>
          <w:kern w:val="2"/>
          <w:szCs w:val="22"/>
        </w:rPr>
        <w:t>실시</w:t>
      </w:r>
      <w:r w:rsidRPr="008641D7">
        <w:rPr>
          <w:rFonts w:cs="Times New Roman" w:hint="eastAsia"/>
          <w:spacing w:val="-10"/>
          <w:kern w:val="2"/>
          <w:szCs w:val="22"/>
        </w:rPr>
        <w:t>). 2008년 금융위기 이후 11년만의 최저성장률이라는 뉴스에 소비자들은 경제위기를 실감하며 필수지출마저 줄여야 한다는 심리</w:t>
      </w:r>
      <w:r w:rsidR="008B10CF">
        <w:rPr>
          <w:rFonts w:cs="Times New Roman" w:hint="eastAsia"/>
          <w:spacing w:val="-10"/>
          <w:kern w:val="2"/>
          <w:szCs w:val="22"/>
        </w:rPr>
        <w:t>변화</w:t>
      </w:r>
      <w:r w:rsidRPr="008641D7">
        <w:rPr>
          <w:rFonts w:cs="Times New Roman" w:hint="eastAsia"/>
          <w:spacing w:val="-10"/>
          <w:kern w:val="2"/>
          <w:szCs w:val="22"/>
        </w:rPr>
        <w:t>를 갖게 됐을 것으로 추정됐다.</w:t>
      </w:r>
    </w:p>
    <w:p w:rsidR="004F6E95" w:rsidRPr="008641D7" w:rsidRDefault="004F6E95" w:rsidP="00537698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8641D7">
        <w:rPr>
          <w:rFonts w:cs="Times New Roman" w:hint="eastAsia"/>
          <w:spacing w:val="-10"/>
          <w:kern w:val="2"/>
          <w:szCs w:val="22"/>
        </w:rPr>
        <w:t>또한 같은 시기 △여행비 △문화/오락/취미비 △외식비 등 3개 항목의 기호지출 의향이 급등한 것은 여름휴가를 앞둔 여행업계의 공격적 마케팅 효과로 해석됐다. 6월 6일 코엑스에서 서울국제관광산업박람회, 7일 킨텍스에서는 하나투어 여행박람회가 시작되는 등 여름휴가 여행 마케팅으로 뜨거운 한 주였다.</w:t>
      </w:r>
      <w:r w:rsidR="00537698">
        <w:rPr>
          <w:rFonts w:cs="Times New Roman" w:hint="eastAsia"/>
          <w:spacing w:val="-10"/>
          <w:kern w:val="2"/>
          <w:szCs w:val="22"/>
        </w:rPr>
        <w:t xml:space="preserve"> </w:t>
      </w:r>
      <w:proofErr w:type="spellStart"/>
      <w:r w:rsidRPr="008641D7">
        <w:rPr>
          <w:rFonts w:cs="Times New Roman" w:hint="eastAsia"/>
          <w:spacing w:val="-10"/>
          <w:kern w:val="2"/>
          <w:szCs w:val="22"/>
        </w:rPr>
        <w:t>트립어드바이저</w:t>
      </w:r>
      <w:proofErr w:type="spellEnd"/>
      <w:r w:rsidRPr="008641D7">
        <w:rPr>
          <w:rFonts w:cs="Times New Roman" w:hint="eastAsia"/>
          <w:spacing w:val="-10"/>
          <w:kern w:val="2"/>
          <w:szCs w:val="22"/>
        </w:rPr>
        <w:t>, 인터파크 등 온라인여행사이트(OTA</w:t>
      </w:r>
      <w:r w:rsidRPr="008641D7">
        <w:rPr>
          <w:rFonts w:cs="Times New Roman"/>
          <w:spacing w:val="-10"/>
          <w:kern w:val="2"/>
          <w:szCs w:val="22"/>
        </w:rPr>
        <w:t>)</w:t>
      </w:r>
      <w:r w:rsidRPr="008641D7">
        <w:rPr>
          <w:rFonts w:cs="Times New Roman" w:hint="eastAsia"/>
          <w:spacing w:val="-10"/>
          <w:kern w:val="2"/>
          <w:szCs w:val="22"/>
        </w:rPr>
        <w:t>도 이 기간 여행상품 세일 등 마케팅 공세에 동참했다. 여행업계의 블랙프라이데이라고 할 수 있는 이 기간 동안 휴가철을 앞두고 값싼 여름휴가 상품을 구매하려는 소비자들의 관심이 뜨거웠다.</w:t>
      </w:r>
    </w:p>
    <w:p w:rsidR="004F6E95" w:rsidRPr="008641D7" w:rsidRDefault="004F6E95" w:rsidP="00794A42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8641D7">
        <w:rPr>
          <w:rFonts w:cs="Times New Roman" w:hint="eastAsia"/>
          <w:spacing w:val="-10"/>
          <w:kern w:val="2"/>
          <w:szCs w:val="22"/>
        </w:rPr>
        <w:t>국가경제 측면에서 충격적 사건과 특정 산업의 시즌 마케팅이라는 이질적 요소가 복합적으로 작용해 소비지출의 반전드라마가 일시적으로 나타난 것으로 해석된다.</w:t>
      </w:r>
    </w:p>
    <w:p w:rsidR="004F6E95" w:rsidRPr="008641D7" w:rsidRDefault="004F6E95" w:rsidP="00794A42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</w:p>
    <w:p w:rsidR="004F6E95" w:rsidRPr="008F792F" w:rsidRDefault="004F6E95" w:rsidP="00794A42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b/>
          <w:spacing w:val="-10"/>
          <w:kern w:val="2"/>
          <w:szCs w:val="22"/>
        </w:rPr>
      </w:pPr>
      <w:r w:rsidRPr="008F792F">
        <w:rPr>
          <w:rFonts w:cs="Times New Roman" w:hint="eastAsia"/>
          <w:b/>
          <w:spacing w:val="-10"/>
          <w:kern w:val="2"/>
          <w:szCs w:val="22"/>
        </w:rPr>
        <w:t>■ 내구재 제외하곤 단기간에 원상 회귀</w:t>
      </w:r>
    </w:p>
    <w:p w:rsidR="004F6E95" w:rsidRPr="008641D7" w:rsidRDefault="004F6E95" w:rsidP="00794A42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8641D7">
        <w:rPr>
          <w:rFonts w:cs="Times New Roman" w:hint="eastAsia"/>
          <w:spacing w:val="-10"/>
          <w:kern w:val="2"/>
          <w:szCs w:val="22"/>
        </w:rPr>
        <w:t>이처럼 소비심리는 생각보다 예민하고 복합적으로 작용하지만 일시적 충격효과는 오래 가지 않는 특징도 있었다. 실제로 충격은 일주일 정도 지속된 후 6월 2주차부터는 서서히 원상태로 회귀하는 현상이 나타났다.</w:t>
      </w:r>
    </w:p>
    <w:p w:rsidR="004F6E95" w:rsidRPr="008641D7" w:rsidRDefault="004F6E95" w:rsidP="00794A42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8641D7">
        <w:rPr>
          <w:rFonts w:cs="Times New Roman" w:hint="eastAsia"/>
          <w:spacing w:val="-10"/>
          <w:kern w:val="2"/>
          <w:szCs w:val="22"/>
        </w:rPr>
        <w:t>가장 큰 우려는 내구재 소비 부진에 있다.</w:t>
      </w:r>
      <w:r w:rsidRPr="008641D7">
        <w:rPr>
          <w:rFonts w:cs="Times New Roman"/>
          <w:spacing w:val="-10"/>
          <w:kern w:val="2"/>
          <w:szCs w:val="22"/>
        </w:rPr>
        <w:t xml:space="preserve"> </w:t>
      </w:r>
      <w:r w:rsidRPr="008641D7">
        <w:rPr>
          <w:rFonts w:cs="Times New Roman" w:hint="eastAsia"/>
          <w:spacing w:val="-10"/>
          <w:kern w:val="2"/>
          <w:szCs w:val="22"/>
        </w:rPr>
        <w:t xml:space="preserve">지수의 차이는 크지만 주거비 같은 필수지출과 비슷한 패턴을 보여온 내구재는 </w:t>
      </w:r>
      <w:r w:rsidRPr="008641D7">
        <w:rPr>
          <w:rFonts w:cs="Times New Roman"/>
          <w:spacing w:val="-10"/>
          <w:kern w:val="2"/>
          <w:szCs w:val="22"/>
        </w:rPr>
        <w:t>1</w:t>
      </w:r>
      <w:r w:rsidRPr="008641D7">
        <w:rPr>
          <w:rFonts w:cs="Times New Roman" w:hint="eastAsia"/>
          <w:spacing w:val="-10"/>
          <w:kern w:val="2"/>
          <w:szCs w:val="22"/>
        </w:rPr>
        <w:t>개월 후에도 회귀세로 반전되지 못하고 오히려 더 하락했다.</w:t>
      </w:r>
      <w:r w:rsidRPr="008641D7">
        <w:rPr>
          <w:rFonts w:cs="Times New Roman"/>
          <w:spacing w:val="-10"/>
          <w:kern w:val="2"/>
          <w:szCs w:val="22"/>
        </w:rPr>
        <w:t xml:space="preserve"> </w:t>
      </w:r>
      <w:r w:rsidRPr="008641D7">
        <w:rPr>
          <w:rFonts w:cs="Times New Roman" w:hint="eastAsia"/>
          <w:spacing w:val="-10"/>
          <w:kern w:val="2"/>
          <w:szCs w:val="22"/>
        </w:rPr>
        <w:t xml:space="preserve">필수지출은 어쩔 수 없지만 자동차, 가구, 전자제품 등 내구재 구입은 </w:t>
      </w:r>
      <w:r w:rsidR="00537698">
        <w:rPr>
          <w:rFonts w:cs="Times New Roman" w:hint="eastAsia"/>
          <w:spacing w:val="-10"/>
          <w:kern w:val="2"/>
          <w:szCs w:val="22"/>
        </w:rPr>
        <w:t xml:space="preserve">소비자 </w:t>
      </w:r>
      <w:r w:rsidRPr="008641D7">
        <w:rPr>
          <w:rFonts w:cs="Times New Roman" w:hint="eastAsia"/>
          <w:spacing w:val="-10"/>
          <w:kern w:val="2"/>
          <w:szCs w:val="22"/>
        </w:rPr>
        <w:t>의지에 따라 미루거나 포기하기 쉽기 때문이다.</w:t>
      </w:r>
      <w:r w:rsidRPr="008641D7">
        <w:rPr>
          <w:rFonts w:cs="Times New Roman"/>
          <w:spacing w:val="-10"/>
          <w:kern w:val="2"/>
          <w:szCs w:val="22"/>
        </w:rPr>
        <w:t xml:space="preserve"> </w:t>
      </w:r>
      <w:r w:rsidRPr="008641D7">
        <w:rPr>
          <w:rFonts w:cs="Times New Roman" w:hint="eastAsia"/>
          <w:spacing w:val="-10"/>
          <w:kern w:val="2"/>
          <w:szCs w:val="22"/>
        </w:rPr>
        <w:t>이 같은 내구재발 소비 부진은 제조업 전체의 후퇴로 이어질 수 있다.</w:t>
      </w:r>
    </w:p>
    <w:p w:rsidR="004F6E95" w:rsidRPr="008641D7" w:rsidRDefault="004F6E95" w:rsidP="00794A42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</w:p>
    <w:p w:rsidR="004F6E95" w:rsidRPr="008F792F" w:rsidRDefault="004F6E95" w:rsidP="00794A42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b/>
          <w:spacing w:val="-10"/>
          <w:kern w:val="2"/>
          <w:szCs w:val="22"/>
        </w:rPr>
      </w:pPr>
      <w:r w:rsidRPr="008F792F">
        <w:rPr>
          <w:rFonts w:cs="Times New Roman" w:hint="eastAsia"/>
          <w:b/>
          <w:spacing w:val="-10"/>
          <w:kern w:val="2"/>
          <w:szCs w:val="22"/>
        </w:rPr>
        <w:t xml:space="preserve">■ 매주 </w:t>
      </w:r>
      <w:r w:rsidRPr="008F792F">
        <w:rPr>
          <w:rFonts w:cs="Times New Roman"/>
          <w:b/>
          <w:spacing w:val="-10"/>
          <w:kern w:val="2"/>
          <w:szCs w:val="22"/>
        </w:rPr>
        <w:t>7</w:t>
      </w:r>
      <w:r w:rsidRPr="008F792F">
        <w:rPr>
          <w:rFonts w:cs="Times New Roman" w:hint="eastAsia"/>
          <w:b/>
          <w:spacing w:val="-10"/>
          <w:kern w:val="2"/>
          <w:szCs w:val="22"/>
        </w:rPr>
        <w:t>일간 상시조사 체제로 숨은 원인 찾아내</w:t>
      </w:r>
    </w:p>
    <w:p w:rsidR="004F6E95" w:rsidRPr="008641D7" w:rsidRDefault="004F6E95" w:rsidP="00794A42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8641D7">
        <w:rPr>
          <w:rFonts w:cs="Times New Roman" w:hint="eastAsia"/>
          <w:spacing w:val="-10"/>
          <w:kern w:val="2"/>
          <w:szCs w:val="22"/>
        </w:rPr>
        <w:t>복잡다단한</w:t>
      </w:r>
      <w:r w:rsidRPr="008641D7">
        <w:rPr>
          <w:rFonts w:cs="Times New Roman"/>
          <w:spacing w:val="-10"/>
          <w:kern w:val="2"/>
          <w:szCs w:val="22"/>
        </w:rPr>
        <w:t xml:space="preserve"> 현대사회에서 소비자심리와 소비행태는 연일 벌어지는 사건사고와 경제적 변수에 따라 수시로 변하기 때문에 원인을 찾기 쉽지 않다. </w:t>
      </w:r>
    </w:p>
    <w:p w:rsidR="00D164AE" w:rsidRDefault="004F6E95" w:rsidP="00794A42">
      <w:pPr>
        <w:widowControl w:val="0"/>
        <w:wordWrap w:val="0"/>
        <w:autoSpaceDE w:val="0"/>
        <w:autoSpaceDN w:val="0"/>
        <w:ind w:firstLineChars="100" w:firstLine="180"/>
        <w:jc w:val="left"/>
        <w:rPr>
          <w:rFonts w:cs="Times New Roman"/>
          <w:spacing w:val="-10"/>
          <w:kern w:val="2"/>
          <w:szCs w:val="22"/>
        </w:rPr>
      </w:pPr>
      <w:r w:rsidRPr="008641D7">
        <w:rPr>
          <w:rFonts w:cs="Times New Roman" w:hint="eastAsia"/>
          <w:spacing w:val="-10"/>
          <w:kern w:val="2"/>
          <w:szCs w:val="22"/>
        </w:rPr>
        <w:t>컨</w:t>
      </w:r>
      <w:r w:rsidRPr="008641D7">
        <w:rPr>
          <w:rFonts w:cs="Times New Roman"/>
          <w:spacing w:val="-10"/>
          <w:kern w:val="2"/>
          <w:szCs w:val="22"/>
        </w:rPr>
        <w:t>슈머인사이트</w:t>
      </w:r>
      <w:r w:rsidRPr="008641D7">
        <w:rPr>
          <w:rFonts w:cs="Times New Roman" w:hint="eastAsia"/>
          <w:spacing w:val="-10"/>
          <w:kern w:val="2"/>
          <w:szCs w:val="22"/>
        </w:rPr>
        <w:t xml:space="preserve"> </w:t>
      </w:r>
      <w:r w:rsidRPr="008641D7">
        <w:rPr>
          <w:rFonts w:cs="Times New Roman"/>
          <w:spacing w:val="-10"/>
          <w:kern w:val="2"/>
          <w:szCs w:val="22"/>
        </w:rPr>
        <w:t>주례조사는 매주</w:t>
      </w:r>
      <w:r w:rsidR="00A46D14">
        <w:rPr>
          <w:rFonts w:cs="Times New Roman" w:hint="eastAsia"/>
          <w:spacing w:val="-10"/>
          <w:kern w:val="2"/>
          <w:szCs w:val="22"/>
        </w:rPr>
        <w:t xml:space="preserve"> 100</w:t>
      </w:r>
      <w:r w:rsidR="008B10CF">
        <w:rPr>
          <w:rFonts w:cs="Times New Roman"/>
          <w:spacing w:val="-10"/>
          <w:kern w:val="2"/>
          <w:szCs w:val="22"/>
        </w:rPr>
        <w:t>0</w:t>
      </w:r>
      <w:r w:rsidR="00A46D14">
        <w:rPr>
          <w:rFonts w:cs="Times New Roman" w:hint="eastAsia"/>
          <w:spacing w:val="-10"/>
          <w:kern w:val="2"/>
          <w:szCs w:val="22"/>
        </w:rPr>
        <w:t>명을</w:t>
      </w:r>
      <w:r w:rsidRPr="008641D7">
        <w:rPr>
          <w:rFonts w:cs="Times New Roman"/>
          <w:spacing w:val="-10"/>
          <w:kern w:val="2"/>
          <w:szCs w:val="22"/>
        </w:rPr>
        <w:t xml:space="preserve"> 7일간 상시 조사하는 체제로</w:t>
      </w:r>
      <w:r w:rsidRPr="008641D7">
        <w:rPr>
          <w:rFonts w:cs="Times New Roman" w:hint="eastAsia"/>
          <w:spacing w:val="-10"/>
          <w:kern w:val="2"/>
          <w:szCs w:val="22"/>
        </w:rPr>
        <w:t>서</w:t>
      </w:r>
      <w:r w:rsidRPr="008641D7">
        <w:rPr>
          <w:rFonts w:cs="Times New Roman"/>
          <w:spacing w:val="-10"/>
          <w:kern w:val="2"/>
          <w:szCs w:val="22"/>
        </w:rPr>
        <w:t xml:space="preserve"> 연간, 분기별, 월간 등 시간적으로 광범위한 주기 조사 방식으로는 나타나지 않는 변화의 크기와 방향은 물론 </w:t>
      </w:r>
      <w:r w:rsidRPr="008641D7">
        <w:rPr>
          <w:rFonts w:cs="Times New Roman" w:hint="eastAsia"/>
          <w:spacing w:val="-10"/>
          <w:kern w:val="2"/>
          <w:szCs w:val="22"/>
        </w:rPr>
        <w:t xml:space="preserve">쉽게 포착하기 힘든 </w:t>
      </w:r>
      <w:r w:rsidRPr="008641D7">
        <w:rPr>
          <w:rFonts w:cs="Times New Roman"/>
          <w:spacing w:val="-10"/>
          <w:kern w:val="2"/>
          <w:szCs w:val="22"/>
        </w:rPr>
        <w:t>원인을 찾아낼 수 있는 장점이 있다.</w:t>
      </w:r>
    </w:p>
    <w:p w:rsidR="004F6E95" w:rsidRPr="004F6E95" w:rsidRDefault="004F6E95" w:rsidP="004F6E95">
      <w:pPr>
        <w:pStyle w:val="a6"/>
        <w:adjustRightInd w:val="0"/>
        <w:spacing w:before="0" w:beforeAutospacing="0" w:after="0" w:afterAutospacing="0"/>
        <w:rPr>
          <w:rFonts w:ascii="맑은 고딕" w:eastAsia="맑은 고딕" w:hAnsi="맑은 고딕" w:cs="Times New Roman"/>
          <w:spacing w:val="-10"/>
          <w:kern w:val="2"/>
          <w:sz w:val="20"/>
          <w:szCs w:val="22"/>
        </w:rPr>
      </w:pPr>
    </w:p>
    <w:p w:rsidR="00D92719" w:rsidRPr="00D92719" w:rsidRDefault="00D92719" w:rsidP="00D92719">
      <w:pPr>
        <w:rPr>
          <w:b/>
          <w:color w:val="FF0000"/>
          <w:spacing w:val="-10"/>
          <w:sz w:val="22"/>
        </w:rPr>
      </w:pPr>
      <w:r w:rsidRPr="00D92719">
        <w:rPr>
          <w:rFonts w:cs="Tahoma" w:hint="eastAsia"/>
          <w:b/>
          <w:color w:val="FF0000"/>
          <w:spacing w:val="-10"/>
          <w:sz w:val="22"/>
        </w:rPr>
        <w:t>Copyright ⓒ Consumer Insight. All rights reserved.</w:t>
      </w:r>
      <w:r w:rsidRPr="00D92719">
        <w:rPr>
          <w:rFonts w:hint="eastAsia"/>
          <w:b/>
          <w:color w:val="FF0000"/>
          <w:spacing w:val="-10"/>
          <w:sz w:val="22"/>
        </w:rPr>
        <w:t xml:space="preserve"> 상업적 목적에 사용할 수 없습니다.</w:t>
      </w:r>
    </w:p>
    <w:p w:rsidR="008F792F" w:rsidRDefault="008F792F" w:rsidP="00D92719">
      <w:pPr>
        <w:rPr>
          <w:rFonts w:cs="Tahoma"/>
          <w:spacing w:val="-10"/>
        </w:rPr>
      </w:pPr>
    </w:p>
    <w:p w:rsidR="009065F2" w:rsidRDefault="009065F2" w:rsidP="00D92719">
      <w:pPr>
        <w:rPr>
          <w:rFonts w:cs="Tahoma"/>
          <w:spacing w:val="-10"/>
        </w:rPr>
        <w:sectPr w:rsidR="009065F2" w:rsidSect="00273591">
          <w:headerReference w:type="default" r:id="rId12"/>
          <w:pgSz w:w="11906" w:h="16838"/>
          <w:pgMar w:top="720" w:right="720" w:bottom="720" w:left="720" w:header="567" w:footer="567" w:gutter="0"/>
          <w:cols w:space="425"/>
          <w:docGrid w:linePitch="360"/>
        </w:sectPr>
      </w:pPr>
    </w:p>
    <w:tbl>
      <w:tblPr>
        <w:tblStyle w:val="a9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92719" w:rsidTr="00806A0D">
        <w:tc>
          <w:tcPr>
            <w:tcW w:w="10456" w:type="dxa"/>
          </w:tcPr>
          <w:p w:rsidR="00D92719" w:rsidRDefault="00D92719" w:rsidP="00D92719">
            <w:pPr>
              <w:rPr>
                <w:rFonts w:cs="Tahoma"/>
                <w:b/>
                <w:spacing w:val="-4"/>
                <w:kern w:val="2"/>
                <w:sz w:val="22"/>
              </w:rPr>
            </w:pPr>
            <w:r w:rsidRPr="00D92719">
              <w:rPr>
                <w:rFonts w:cs="Tahoma" w:hint="eastAsia"/>
                <w:b/>
                <w:spacing w:val="-4"/>
                <w:kern w:val="2"/>
                <w:sz w:val="22"/>
              </w:rPr>
              <w:lastRenderedPageBreak/>
              <w:t>For more Information</w:t>
            </w:r>
          </w:p>
          <w:p w:rsidR="00D92719" w:rsidRPr="00D92719" w:rsidRDefault="00D92719" w:rsidP="00D92719">
            <w:pPr>
              <w:rPr>
                <w:rFonts w:cs="Tahoma"/>
                <w:spacing w:val="-16"/>
                <w:kern w:val="2"/>
              </w:rPr>
            </w:pPr>
            <w:r w:rsidRPr="00D92719">
              <w:rPr>
                <w:rFonts w:cs="Tahoma" w:hint="eastAsia"/>
                <w:spacing w:val="-16"/>
                <w:kern w:val="2"/>
              </w:rPr>
              <w:t>문의</w:t>
            </w:r>
            <w:r w:rsidRPr="00D92719">
              <w:rPr>
                <w:rFonts w:cs="Tahoma"/>
                <w:spacing w:val="-16"/>
                <w:kern w:val="2"/>
              </w:rPr>
              <w:t xml:space="preserve">: </w:t>
            </w:r>
            <w:r w:rsidR="00041B2B">
              <w:rPr>
                <w:rFonts w:cs="Tahoma" w:hint="eastAsia"/>
                <w:spacing w:val="-16"/>
                <w:kern w:val="2"/>
              </w:rPr>
              <w:t xml:space="preserve">컨슈머인사이트 </w:t>
            </w:r>
            <w:r w:rsidRPr="00D92719">
              <w:rPr>
                <w:rFonts w:cs="Tahoma" w:hint="eastAsia"/>
                <w:spacing w:val="-16"/>
                <w:kern w:val="2"/>
              </w:rPr>
              <w:t>소비자동향연구소</w:t>
            </w:r>
            <w:r w:rsidR="00D43FED">
              <w:rPr>
                <w:rFonts w:cs="Tahoma"/>
                <w:spacing w:val="-16"/>
                <w:kern w:val="2"/>
              </w:rPr>
              <w:t xml:space="preserve"> Tel. 02) 6004-7627</w:t>
            </w:r>
            <w:r w:rsidRPr="00D92719">
              <w:rPr>
                <w:rFonts w:cs="Tahoma"/>
                <w:spacing w:val="-16"/>
                <w:kern w:val="2"/>
              </w:rPr>
              <w:t>, Fax 02) 543-5984 E-mail:</w:t>
            </w:r>
            <w:r w:rsidRPr="00D92719">
              <w:rPr>
                <w:rFonts w:cs="Tahoma" w:hint="eastAsia"/>
                <w:spacing w:val="-16"/>
                <w:kern w:val="2"/>
              </w:rPr>
              <w:t xml:space="preserve"> </w:t>
            </w:r>
            <w:r w:rsidR="00D43FED">
              <w:rPr>
                <w:rFonts w:cs="Tahoma"/>
                <w:spacing w:val="-16"/>
                <w:kern w:val="2"/>
              </w:rPr>
              <w:t>jungks</w:t>
            </w:r>
            <w:r>
              <w:rPr>
                <w:rFonts w:cs="Tahoma"/>
                <w:spacing w:val="-16"/>
                <w:kern w:val="2"/>
              </w:rPr>
              <w:t>@consumerinsight.kr</w:t>
            </w:r>
          </w:p>
          <w:p w:rsidR="00041B2B" w:rsidRDefault="00D92719" w:rsidP="00D92719">
            <w:pPr>
              <w:rPr>
                <w:rFonts w:cs="Tahoma"/>
                <w:spacing w:val="-2"/>
              </w:rPr>
            </w:pPr>
            <w:r w:rsidRPr="00D92719">
              <w:rPr>
                <w:rFonts w:cs="Tahoma" w:hint="eastAsia"/>
                <w:spacing w:val="-16"/>
              </w:rPr>
              <w:t xml:space="preserve">서울시 강남구 </w:t>
            </w:r>
            <w:proofErr w:type="spellStart"/>
            <w:r w:rsidRPr="00D92719">
              <w:rPr>
                <w:rFonts w:cs="Tahoma" w:hint="eastAsia"/>
                <w:spacing w:val="-16"/>
              </w:rPr>
              <w:t>봉은사로</w:t>
            </w:r>
            <w:proofErr w:type="spellEnd"/>
            <w:r w:rsidRPr="00D92719">
              <w:rPr>
                <w:rFonts w:cs="Tahoma" w:hint="eastAsia"/>
                <w:spacing w:val="-16"/>
              </w:rPr>
              <w:t xml:space="preserve"> </w:t>
            </w:r>
            <w:r w:rsidRPr="00D92719">
              <w:rPr>
                <w:rFonts w:cs="Tahoma"/>
                <w:spacing w:val="-16"/>
              </w:rPr>
              <w:t xml:space="preserve">129 </w:t>
            </w:r>
            <w:r w:rsidRPr="00D92719">
              <w:rPr>
                <w:rFonts w:cs="Tahoma" w:hint="eastAsia"/>
                <w:spacing w:val="-16"/>
              </w:rPr>
              <w:t xml:space="preserve">거평타운 </w:t>
            </w:r>
            <w:r w:rsidRPr="00D92719">
              <w:rPr>
                <w:rFonts w:cs="Tahoma"/>
                <w:spacing w:val="-16"/>
              </w:rPr>
              <w:t>19</w:t>
            </w:r>
            <w:r w:rsidRPr="00D92719">
              <w:rPr>
                <w:rFonts w:cs="Tahoma" w:hint="eastAsia"/>
                <w:spacing w:val="-2"/>
              </w:rPr>
              <w:t xml:space="preserve">F Consumer Insight Inc. </w:t>
            </w:r>
          </w:p>
          <w:p w:rsidR="00D92719" w:rsidRPr="00D92719" w:rsidRDefault="00D92719" w:rsidP="00D92719">
            <w:pPr>
              <w:rPr>
                <w:rFonts w:cs="Tahoma"/>
                <w:spacing w:val="-16"/>
                <w:kern w:val="2"/>
              </w:rPr>
            </w:pPr>
            <w:r w:rsidRPr="00D92719">
              <w:rPr>
                <w:rFonts w:cs="Tahoma" w:hint="eastAsia"/>
                <w:spacing w:val="-2"/>
              </w:rPr>
              <w:t xml:space="preserve">www.consumerinsight.co.kr, </w:t>
            </w:r>
            <w:r w:rsidRPr="00D92719">
              <w:rPr>
                <w:rFonts w:cs="Tahoma"/>
                <w:spacing w:val="-2"/>
              </w:rPr>
              <w:t>www.invight.co.kr</w:t>
            </w:r>
          </w:p>
          <w:p w:rsidR="00CC7A3A" w:rsidRPr="00CC7A3A" w:rsidRDefault="00D92719" w:rsidP="00CC7A3A">
            <w:pPr>
              <w:rPr>
                <w:spacing w:val="-16"/>
                <w:kern w:val="2"/>
              </w:rPr>
            </w:pPr>
            <w:r w:rsidRPr="00D92719">
              <w:rPr>
                <w:rFonts w:cs="Tahoma"/>
                <w:spacing w:val="-16"/>
                <w:kern w:val="2"/>
              </w:rPr>
              <w:t>H</w:t>
            </w:r>
            <w:r w:rsidRPr="00D92719">
              <w:rPr>
                <w:rFonts w:cs="Tahoma" w:hint="eastAsia"/>
                <w:spacing w:val="-16"/>
                <w:kern w:val="2"/>
              </w:rPr>
              <w:t xml:space="preserve">omepage: </w:t>
            </w:r>
            <w:hyperlink r:id="rId13" w:history="1">
              <w:r w:rsidR="00CC7A3A" w:rsidRPr="004220FE">
                <w:rPr>
                  <w:rStyle w:val="a8"/>
                  <w:rFonts w:hint="eastAsia"/>
                  <w:spacing w:val="-16"/>
                  <w:kern w:val="2"/>
                </w:rPr>
                <w:t>www.consumerinsight.co.kr</w:t>
              </w:r>
              <w:r w:rsidR="00CC7A3A" w:rsidRPr="004220FE">
                <w:rPr>
                  <w:rStyle w:val="a8"/>
                  <w:spacing w:val="-16"/>
                  <w:kern w:val="2"/>
                </w:rPr>
                <w:t>/cpes</w:t>
              </w:r>
            </w:hyperlink>
          </w:p>
        </w:tc>
      </w:tr>
    </w:tbl>
    <w:p w:rsidR="00D92719" w:rsidRDefault="00D92719" w:rsidP="00D92719">
      <w:pPr>
        <w:widowControl w:val="0"/>
        <w:wordWrap w:val="0"/>
        <w:autoSpaceDE w:val="0"/>
        <w:autoSpaceDN w:val="0"/>
        <w:rPr>
          <w:rFonts w:cs="Times New Roman"/>
          <w:spacing w:val="-10"/>
          <w:kern w:val="2"/>
          <w:szCs w:val="22"/>
        </w:rPr>
      </w:pPr>
    </w:p>
    <w:p w:rsidR="00A46D14" w:rsidRDefault="007C4711" w:rsidP="00D92719">
      <w:pPr>
        <w:widowControl w:val="0"/>
        <w:wordWrap w:val="0"/>
        <w:autoSpaceDE w:val="0"/>
        <w:autoSpaceDN w:val="0"/>
        <w:rPr>
          <w:rFonts w:cs="Times New Roman"/>
          <w:spacing w:val="-10"/>
          <w:kern w:val="2"/>
          <w:szCs w:val="22"/>
        </w:rPr>
      </w:pPr>
      <w:r>
        <w:rPr>
          <w:rFonts w:cs="Times New Roman"/>
          <w:noProof/>
          <w:spacing w:val="-10"/>
          <w:kern w:val="2"/>
          <w:szCs w:val="22"/>
        </w:rPr>
        <w:drawing>
          <wp:inline distT="0" distB="0" distL="0" distR="0">
            <wp:extent cx="6645910" cy="5263515"/>
            <wp:effectExtent l="0" t="0" r="254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첨부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26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D14" w:rsidRPr="00513434" w:rsidRDefault="00A46D14" w:rsidP="00D92719">
      <w:pPr>
        <w:widowControl w:val="0"/>
        <w:wordWrap w:val="0"/>
        <w:autoSpaceDE w:val="0"/>
        <w:autoSpaceDN w:val="0"/>
        <w:rPr>
          <w:rFonts w:cs="Times New Roman"/>
          <w:spacing w:val="-10"/>
          <w:kern w:val="2"/>
          <w:szCs w:val="22"/>
        </w:rPr>
      </w:pPr>
    </w:p>
    <w:sectPr w:rsidR="00A46D14" w:rsidRPr="00513434" w:rsidSect="00273591">
      <w:pgSz w:w="11906" w:h="16838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DF2" w:rsidRDefault="00FA3DF2" w:rsidP="00BB75D8">
      <w:r>
        <w:separator/>
      </w:r>
    </w:p>
  </w:endnote>
  <w:endnote w:type="continuationSeparator" w:id="0">
    <w:p w:rsidR="00FA3DF2" w:rsidRDefault="00FA3DF2" w:rsidP="00BB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DF2" w:rsidRDefault="00FA3DF2" w:rsidP="00BB75D8">
      <w:r>
        <w:separator/>
      </w:r>
    </w:p>
  </w:footnote>
  <w:footnote w:type="continuationSeparator" w:id="0">
    <w:p w:rsidR="00FA3DF2" w:rsidRDefault="00FA3DF2" w:rsidP="00BB7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single" w:sz="12" w:space="0" w:color="262626" w:themeColor="text1" w:themeTint="D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D164AE" w:rsidTr="00CC4DA4">
      <w:tc>
        <w:tcPr>
          <w:tcW w:w="5228" w:type="dxa"/>
        </w:tcPr>
        <w:p w:rsidR="00D164AE" w:rsidRPr="00CC4DA4" w:rsidRDefault="00D164AE" w:rsidP="00CC4DA4">
          <w:pPr>
            <w:widowControl w:val="0"/>
            <w:wordWrap w:val="0"/>
            <w:autoSpaceDE w:val="0"/>
            <w:autoSpaceDN w:val="0"/>
            <w:spacing w:line="384" w:lineRule="auto"/>
            <w:textAlignment w:val="baseline"/>
            <w:rPr>
              <w:rFonts w:ascii="Arial" w:eastAsia="굴림" w:hAnsi="굴림"/>
              <w:color w:val="000000"/>
            </w:rPr>
          </w:pPr>
          <w:r w:rsidRPr="00CC4DA4">
            <w:rPr>
              <w:rFonts w:ascii="Arial" w:eastAsia="굴림" w:hAnsi="굴림"/>
              <w:noProof/>
              <w:color w:val="000000"/>
            </w:rPr>
            <w:drawing>
              <wp:inline distT="0" distB="0" distL="0" distR="0">
                <wp:extent cx="1000125" cy="209550"/>
                <wp:effectExtent l="0" t="0" r="9525" b="0"/>
                <wp:docPr id="3" name="그림 3" descr="EMB0000216021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497814240" descr="EMB0000216021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center"/>
        </w:tcPr>
        <w:p w:rsidR="00D164AE" w:rsidRPr="00CC4DA4" w:rsidRDefault="004F6E95" w:rsidP="00CC4DA4">
          <w:pPr>
            <w:widowControl w:val="0"/>
            <w:autoSpaceDE w:val="0"/>
            <w:autoSpaceDN w:val="0"/>
            <w:spacing w:line="384" w:lineRule="auto"/>
            <w:ind w:right="200"/>
            <w:jc w:val="right"/>
            <w:textAlignment w:val="baseline"/>
            <w:rPr>
              <w:rFonts w:eastAsia="굴림" w:hAnsi="굴림"/>
              <w:b/>
              <w:bCs/>
              <w:color w:val="000000"/>
              <w:spacing w:val="-2"/>
              <w:sz w:val="18"/>
              <w:szCs w:val="18"/>
            </w:rPr>
          </w:pPr>
          <w:r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>Date of Issue: Aug, 06</w:t>
          </w:r>
          <w:r w:rsidR="00D164AE" w:rsidRPr="00CC4DA4">
            <w:rPr>
              <w:rFonts w:hint="eastAsia"/>
              <w:b/>
              <w:bCs/>
              <w:color w:val="000000"/>
              <w:spacing w:val="-2"/>
              <w:sz w:val="18"/>
              <w:szCs w:val="18"/>
            </w:rPr>
            <w:t>, 2019</w:t>
          </w:r>
        </w:p>
      </w:tc>
    </w:tr>
  </w:tbl>
  <w:p w:rsidR="00D164AE" w:rsidRPr="00806A0D" w:rsidRDefault="00D164AE" w:rsidP="00806A0D">
    <w:pPr>
      <w:pStyle w:val="a4"/>
      <w:rPr>
        <w:color w:val="80808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333"/>
    <w:multiLevelType w:val="hybridMultilevel"/>
    <w:tmpl w:val="97D8C7E0"/>
    <w:lvl w:ilvl="0" w:tplc="5D84161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EA80702"/>
    <w:multiLevelType w:val="hybridMultilevel"/>
    <w:tmpl w:val="F0A0B0A6"/>
    <w:lvl w:ilvl="0" w:tplc="02002F7C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2">
    <w:nsid w:val="0F475AC8"/>
    <w:multiLevelType w:val="hybridMultilevel"/>
    <w:tmpl w:val="2AB02AE8"/>
    <w:lvl w:ilvl="0" w:tplc="A264741E">
      <w:start w:val="6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3E161FE"/>
    <w:multiLevelType w:val="hybridMultilevel"/>
    <w:tmpl w:val="87D22BA8"/>
    <w:lvl w:ilvl="0" w:tplc="1A36FD8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7276785"/>
    <w:multiLevelType w:val="hybridMultilevel"/>
    <w:tmpl w:val="D9F42242"/>
    <w:lvl w:ilvl="0" w:tplc="D996F67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3F23FCB"/>
    <w:multiLevelType w:val="hybridMultilevel"/>
    <w:tmpl w:val="00FAE726"/>
    <w:lvl w:ilvl="0" w:tplc="347E1EC8">
      <w:start w:val="1"/>
      <w:numFmt w:val="decimal"/>
      <w:lvlText w:val="%1."/>
      <w:lvlJc w:val="left"/>
      <w:pPr>
        <w:ind w:left="1043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483" w:hanging="400"/>
      </w:pPr>
    </w:lvl>
    <w:lvl w:ilvl="2" w:tplc="0409001B">
      <w:start w:val="1"/>
      <w:numFmt w:val="lowerRoman"/>
      <w:lvlText w:val="%3."/>
      <w:lvlJc w:val="right"/>
      <w:pPr>
        <w:ind w:left="1883" w:hanging="400"/>
      </w:pPr>
    </w:lvl>
    <w:lvl w:ilvl="3" w:tplc="0409000F">
      <w:start w:val="1"/>
      <w:numFmt w:val="decimal"/>
      <w:lvlText w:val="%4."/>
      <w:lvlJc w:val="left"/>
      <w:pPr>
        <w:ind w:left="2283" w:hanging="400"/>
      </w:pPr>
    </w:lvl>
    <w:lvl w:ilvl="4" w:tplc="04090019">
      <w:start w:val="1"/>
      <w:numFmt w:val="upperLetter"/>
      <w:lvlText w:val="%5."/>
      <w:lvlJc w:val="left"/>
      <w:pPr>
        <w:ind w:left="2683" w:hanging="400"/>
      </w:pPr>
    </w:lvl>
    <w:lvl w:ilvl="5" w:tplc="0409001B">
      <w:start w:val="1"/>
      <w:numFmt w:val="lowerRoman"/>
      <w:lvlText w:val="%6."/>
      <w:lvlJc w:val="right"/>
      <w:pPr>
        <w:ind w:left="3083" w:hanging="400"/>
      </w:pPr>
    </w:lvl>
    <w:lvl w:ilvl="6" w:tplc="0409000F">
      <w:start w:val="1"/>
      <w:numFmt w:val="decimal"/>
      <w:lvlText w:val="%7."/>
      <w:lvlJc w:val="left"/>
      <w:pPr>
        <w:ind w:left="3483" w:hanging="400"/>
      </w:pPr>
    </w:lvl>
    <w:lvl w:ilvl="7" w:tplc="04090019">
      <w:start w:val="1"/>
      <w:numFmt w:val="upperLetter"/>
      <w:lvlText w:val="%8."/>
      <w:lvlJc w:val="left"/>
      <w:pPr>
        <w:ind w:left="3883" w:hanging="400"/>
      </w:pPr>
    </w:lvl>
    <w:lvl w:ilvl="8" w:tplc="0409001B">
      <w:start w:val="1"/>
      <w:numFmt w:val="lowerRoman"/>
      <w:lvlText w:val="%9."/>
      <w:lvlJc w:val="right"/>
      <w:pPr>
        <w:ind w:left="4283" w:hanging="400"/>
      </w:pPr>
    </w:lvl>
  </w:abstractNum>
  <w:abstractNum w:abstractNumId="6">
    <w:nsid w:val="2DD0539C"/>
    <w:multiLevelType w:val="hybridMultilevel"/>
    <w:tmpl w:val="ECA03B7E"/>
    <w:lvl w:ilvl="0" w:tplc="D0E0A430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굴림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2F02940"/>
    <w:multiLevelType w:val="hybridMultilevel"/>
    <w:tmpl w:val="FB56CCD8"/>
    <w:lvl w:ilvl="0" w:tplc="DC6CC8FC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39021DD"/>
    <w:multiLevelType w:val="hybridMultilevel"/>
    <w:tmpl w:val="5CDCF428"/>
    <w:lvl w:ilvl="0" w:tplc="8DFEF444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44F079AE"/>
    <w:multiLevelType w:val="multilevel"/>
    <w:tmpl w:val="9276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2C14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5039" w:hanging="360"/>
      </w:pPr>
    </w:lvl>
    <w:lvl w:ilvl="1" w:tplc="04090019">
      <w:start w:val="1"/>
      <w:numFmt w:val="upperLetter"/>
      <w:lvlText w:val="%2."/>
      <w:lvlJc w:val="left"/>
      <w:pPr>
        <w:ind w:left="5479" w:hanging="400"/>
      </w:pPr>
    </w:lvl>
    <w:lvl w:ilvl="2" w:tplc="0409001B">
      <w:start w:val="1"/>
      <w:numFmt w:val="lowerRoman"/>
      <w:lvlText w:val="%3."/>
      <w:lvlJc w:val="right"/>
      <w:pPr>
        <w:ind w:left="5879" w:hanging="400"/>
      </w:pPr>
    </w:lvl>
    <w:lvl w:ilvl="3" w:tplc="0409000F">
      <w:start w:val="1"/>
      <w:numFmt w:val="decimal"/>
      <w:lvlText w:val="%4."/>
      <w:lvlJc w:val="left"/>
      <w:pPr>
        <w:ind w:left="6279" w:hanging="400"/>
      </w:pPr>
    </w:lvl>
    <w:lvl w:ilvl="4" w:tplc="04090019">
      <w:start w:val="1"/>
      <w:numFmt w:val="upperLetter"/>
      <w:lvlText w:val="%5."/>
      <w:lvlJc w:val="left"/>
      <w:pPr>
        <w:ind w:left="6679" w:hanging="400"/>
      </w:pPr>
    </w:lvl>
    <w:lvl w:ilvl="5" w:tplc="0409001B">
      <w:start w:val="1"/>
      <w:numFmt w:val="lowerRoman"/>
      <w:lvlText w:val="%6."/>
      <w:lvlJc w:val="right"/>
      <w:pPr>
        <w:ind w:left="7079" w:hanging="400"/>
      </w:pPr>
    </w:lvl>
    <w:lvl w:ilvl="6" w:tplc="0409000F">
      <w:start w:val="1"/>
      <w:numFmt w:val="decimal"/>
      <w:lvlText w:val="%7."/>
      <w:lvlJc w:val="left"/>
      <w:pPr>
        <w:ind w:left="7479" w:hanging="400"/>
      </w:pPr>
    </w:lvl>
    <w:lvl w:ilvl="7" w:tplc="04090019">
      <w:start w:val="1"/>
      <w:numFmt w:val="upperLetter"/>
      <w:lvlText w:val="%8."/>
      <w:lvlJc w:val="left"/>
      <w:pPr>
        <w:ind w:left="7879" w:hanging="400"/>
      </w:pPr>
    </w:lvl>
    <w:lvl w:ilvl="8" w:tplc="0409001B">
      <w:start w:val="1"/>
      <w:numFmt w:val="lowerRoman"/>
      <w:lvlText w:val="%9."/>
      <w:lvlJc w:val="right"/>
      <w:pPr>
        <w:ind w:left="8279" w:hanging="400"/>
      </w:pPr>
    </w:lvl>
  </w:abstractNum>
  <w:abstractNum w:abstractNumId="11">
    <w:nsid w:val="4EB71B26"/>
    <w:multiLevelType w:val="hybridMultilevel"/>
    <w:tmpl w:val="6E16E49A"/>
    <w:lvl w:ilvl="0" w:tplc="754C4D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13D66DF"/>
    <w:multiLevelType w:val="multilevel"/>
    <w:tmpl w:val="81D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4E11E6"/>
    <w:multiLevelType w:val="hybridMultilevel"/>
    <w:tmpl w:val="F0C672CE"/>
    <w:lvl w:ilvl="0" w:tplc="0CB4D592">
      <w:start w:val="201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48462D7"/>
    <w:multiLevelType w:val="hybridMultilevel"/>
    <w:tmpl w:val="F0CAFFD0"/>
    <w:lvl w:ilvl="0" w:tplc="B7BACB3A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71A208D"/>
    <w:multiLevelType w:val="hybridMultilevel"/>
    <w:tmpl w:val="0608DDF4"/>
    <w:lvl w:ilvl="0" w:tplc="30AA5F42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6ABB66DC"/>
    <w:multiLevelType w:val="hybridMultilevel"/>
    <w:tmpl w:val="85884D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C5841D6"/>
    <w:multiLevelType w:val="hybridMultilevel"/>
    <w:tmpl w:val="F73203C0"/>
    <w:lvl w:ilvl="0" w:tplc="7AF46778">
      <w:start w:val="1"/>
      <w:numFmt w:val="decimal"/>
      <w:lvlText w:val="%1."/>
      <w:lvlJc w:val="left"/>
      <w:pPr>
        <w:ind w:left="13429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3869" w:hanging="400"/>
      </w:pPr>
    </w:lvl>
    <w:lvl w:ilvl="2" w:tplc="0409001B">
      <w:start w:val="1"/>
      <w:numFmt w:val="lowerRoman"/>
      <w:lvlText w:val="%3."/>
      <w:lvlJc w:val="right"/>
      <w:pPr>
        <w:ind w:left="14269" w:hanging="400"/>
      </w:pPr>
    </w:lvl>
    <w:lvl w:ilvl="3" w:tplc="0409000F">
      <w:start w:val="1"/>
      <w:numFmt w:val="decimal"/>
      <w:lvlText w:val="%4."/>
      <w:lvlJc w:val="left"/>
      <w:pPr>
        <w:ind w:left="14669" w:hanging="400"/>
      </w:pPr>
    </w:lvl>
    <w:lvl w:ilvl="4" w:tplc="04090019">
      <w:start w:val="1"/>
      <w:numFmt w:val="upperLetter"/>
      <w:lvlText w:val="%5."/>
      <w:lvlJc w:val="left"/>
      <w:pPr>
        <w:ind w:left="15069" w:hanging="400"/>
      </w:pPr>
    </w:lvl>
    <w:lvl w:ilvl="5" w:tplc="0409001B">
      <w:start w:val="1"/>
      <w:numFmt w:val="lowerRoman"/>
      <w:lvlText w:val="%6."/>
      <w:lvlJc w:val="right"/>
      <w:pPr>
        <w:ind w:left="15469" w:hanging="400"/>
      </w:pPr>
    </w:lvl>
    <w:lvl w:ilvl="6" w:tplc="0409000F">
      <w:start w:val="1"/>
      <w:numFmt w:val="decimal"/>
      <w:lvlText w:val="%7."/>
      <w:lvlJc w:val="left"/>
      <w:pPr>
        <w:ind w:left="15869" w:hanging="400"/>
      </w:pPr>
    </w:lvl>
    <w:lvl w:ilvl="7" w:tplc="04090019">
      <w:start w:val="1"/>
      <w:numFmt w:val="upperLetter"/>
      <w:lvlText w:val="%8."/>
      <w:lvlJc w:val="left"/>
      <w:pPr>
        <w:ind w:left="16269" w:hanging="400"/>
      </w:pPr>
    </w:lvl>
    <w:lvl w:ilvl="8" w:tplc="0409001B">
      <w:start w:val="1"/>
      <w:numFmt w:val="lowerRoman"/>
      <w:lvlText w:val="%9."/>
      <w:lvlJc w:val="right"/>
      <w:pPr>
        <w:ind w:left="16669" w:hanging="400"/>
      </w:pPr>
    </w:lvl>
  </w:abstractNum>
  <w:abstractNum w:abstractNumId="18">
    <w:nsid w:val="7AC47CD6"/>
    <w:multiLevelType w:val="hybridMultilevel"/>
    <w:tmpl w:val="B1244CC8"/>
    <w:lvl w:ilvl="0" w:tplc="ED54479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7B523981"/>
    <w:multiLevelType w:val="hybridMultilevel"/>
    <w:tmpl w:val="B41E699A"/>
    <w:lvl w:ilvl="0" w:tplc="61BA9D8C">
      <w:start w:val="4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4"/>
  </w:num>
  <w:num w:numId="5">
    <w:abstractNumId w:val="15"/>
  </w:num>
  <w:num w:numId="6">
    <w:abstractNumId w:val="8"/>
  </w:num>
  <w:num w:numId="7">
    <w:abstractNumId w:val="2"/>
  </w:num>
  <w:num w:numId="8">
    <w:abstractNumId w:val="18"/>
  </w:num>
  <w:num w:numId="9">
    <w:abstractNumId w:val="11"/>
  </w:num>
  <w:num w:numId="10">
    <w:abstractNumId w:val="10"/>
  </w:num>
  <w:num w:numId="11">
    <w:abstractNumId w:val="14"/>
  </w:num>
  <w:num w:numId="12">
    <w:abstractNumId w:val="6"/>
  </w:num>
  <w:num w:numId="13">
    <w:abstractNumId w:val="5"/>
  </w:num>
  <w:num w:numId="14">
    <w:abstractNumId w:val="1"/>
  </w:num>
  <w:num w:numId="15">
    <w:abstractNumId w:val="17"/>
  </w:num>
  <w:num w:numId="16">
    <w:abstractNumId w:val="12"/>
  </w:num>
  <w:num w:numId="17">
    <w:abstractNumId w:val="9"/>
  </w:num>
  <w:num w:numId="18">
    <w:abstractNumId w:val="16"/>
  </w:num>
  <w:num w:numId="19">
    <w:abstractNumId w:val="7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8B"/>
    <w:rsid w:val="00015FAA"/>
    <w:rsid w:val="000231F3"/>
    <w:rsid w:val="00025C46"/>
    <w:rsid w:val="00031E96"/>
    <w:rsid w:val="000322D6"/>
    <w:rsid w:val="00041935"/>
    <w:rsid w:val="00041B2B"/>
    <w:rsid w:val="000453CA"/>
    <w:rsid w:val="000513C7"/>
    <w:rsid w:val="00055F3A"/>
    <w:rsid w:val="000831CB"/>
    <w:rsid w:val="000A4BF3"/>
    <w:rsid w:val="000B1D7F"/>
    <w:rsid w:val="000B6084"/>
    <w:rsid w:val="000C3028"/>
    <w:rsid w:val="000C5FF7"/>
    <w:rsid w:val="000D2C00"/>
    <w:rsid w:val="000F1E58"/>
    <w:rsid w:val="001106D8"/>
    <w:rsid w:val="00114D41"/>
    <w:rsid w:val="00120B86"/>
    <w:rsid w:val="001210BB"/>
    <w:rsid w:val="00124E57"/>
    <w:rsid w:val="00126667"/>
    <w:rsid w:val="00133407"/>
    <w:rsid w:val="001369AF"/>
    <w:rsid w:val="001415FB"/>
    <w:rsid w:val="0014281C"/>
    <w:rsid w:val="00147EBC"/>
    <w:rsid w:val="00152A56"/>
    <w:rsid w:val="00155CA2"/>
    <w:rsid w:val="00167613"/>
    <w:rsid w:val="00181F26"/>
    <w:rsid w:val="00184D94"/>
    <w:rsid w:val="001856FC"/>
    <w:rsid w:val="00186E41"/>
    <w:rsid w:val="001A3026"/>
    <w:rsid w:val="001A5AB9"/>
    <w:rsid w:val="001C3505"/>
    <w:rsid w:val="001C366D"/>
    <w:rsid w:val="001D126C"/>
    <w:rsid w:val="001D77A1"/>
    <w:rsid w:val="001F1C8E"/>
    <w:rsid w:val="00206EEB"/>
    <w:rsid w:val="00226FCD"/>
    <w:rsid w:val="00235F7B"/>
    <w:rsid w:val="002414C3"/>
    <w:rsid w:val="0025210A"/>
    <w:rsid w:val="0025337D"/>
    <w:rsid w:val="0025460F"/>
    <w:rsid w:val="00273591"/>
    <w:rsid w:val="00274618"/>
    <w:rsid w:val="0028183C"/>
    <w:rsid w:val="00296DEE"/>
    <w:rsid w:val="002B37F1"/>
    <w:rsid w:val="002D5508"/>
    <w:rsid w:val="002D6A8A"/>
    <w:rsid w:val="002E3004"/>
    <w:rsid w:val="002E3DAC"/>
    <w:rsid w:val="002F27D8"/>
    <w:rsid w:val="002F6885"/>
    <w:rsid w:val="002F7342"/>
    <w:rsid w:val="0030497A"/>
    <w:rsid w:val="00311289"/>
    <w:rsid w:val="00317C41"/>
    <w:rsid w:val="00330BB9"/>
    <w:rsid w:val="00344237"/>
    <w:rsid w:val="00354170"/>
    <w:rsid w:val="00363159"/>
    <w:rsid w:val="00365754"/>
    <w:rsid w:val="0036625B"/>
    <w:rsid w:val="00366AE6"/>
    <w:rsid w:val="003717F7"/>
    <w:rsid w:val="00374271"/>
    <w:rsid w:val="00376435"/>
    <w:rsid w:val="003876A9"/>
    <w:rsid w:val="003C671F"/>
    <w:rsid w:val="003C6A6B"/>
    <w:rsid w:val="003C6E76"/>
    <w:rsid w:val="003D4CED"/>
    <w:rsid w:val="003E0E05"/>
    <w:rsid w:val="003F07E7"/>
    <w:rsid w:val="003F434E"/>
    <w:rsid w:val="003F4512"/>
    <w:rsid w:val="0040258B"/>
    <w:rsid w:val="0040765B"/>
    <w:rsid w:val="0040797E"/>
    <w:rsid w:val="004139E0"/>
    <w:rsid w:val="004267B7"/>
    <w:rsid w:val="00445C47"/>
    <w:rsid w:val="00452159"/>
    <w:rsid w:val="00455E18"/>
    <w:rsid w:val="004654A9"/>
    <w:rsid w:val="00471946"/>
    <w:rsid w:val="00471C68"/>
    <w:rsid w:val="0047202E"/>
    <w:rsid w:val="004859AD"/>
    <w:rsid w:val="00495EE3"/>
    <w:rsid w:val="004A34B6"/>
    <w:rsid w:val="004A7D8B"/>
    <w:rsid w:val="004B50E6"/>
    <w:rsid w:val="004B6F79"/>
    <w:rsid w:val="004F1F93"/>
    <w:rsid w:val="004F6E95"/>
    <w:rsid w:val="00513434"/>
    <w:rsid w:val="005157D6"/>
    <w:rsid w:val="005178AE"/>
    <w:rsid w:val="00521524"/>
    <w:rsid w:val="00532B4D"/>
    <w:rsid w:val="00533CC9"/>
    <w:rsid w:val="00537698"/>
    <w:rsid w:val="00551F98"/>
    <w:rsid w:val="00557477"/>
    <w:rsid w:val="00561C9A"/>
    <w:rsid w:val="00562D5F"/>
    <w:rsid w:val="00565482"/>
    <w:rsid w:val="00592076"/>
    <w:rsid w:val="00596A29"/>
    <w:rsid w:val="005A70E0"/>
    <w:rsid w:val="005B1EB6"/>
    <w:rsid w:val="005D6539"/>
    <w:rsid w:val="005F112C"/>
    <w:rsid w:val="005F2A9D"/>
    <w:rsid w:val="005F48DB"/>
    <w:rsid w:val="0061666A"/>
    <w:rsid w:val="00616CCE"/>
    <w:rsid w:val="006177F8"/>
    <w:rsid w:val="00626836"/>
    <w:rsid w:val="006321A5"/>
    <w:rsid w:val="00641E6B"/>
    <w:rsid w:val="006423B7"/>
    <w:rsid w:val="00656D05"/>
    <w:rsid w:val="00666FEA"/>
    <w:rsid w:val="00667EA3"/>
    <w:rsid w:val="00685EB4"/>
    <w:rsid w:val="00694150"/>
    <w:rsid w:val="006A44E7"/>
    <w:rsid w:val="006A56D0"/>
    <w:rsid w:val="006B188A"/>
    <w:rsid w:val="006C5EEB"/>
    <w:rsid w:val="006D54D1"/>
    <w:rsid w:val="006F0092"/>
    <w:rsid w:val="006F2F04"/>
    <w:rsid w:val="007007B6"/>
    <w:rsid w:val="00720ABB"/>
    <w:rsid w:val="00730395"/>
    <w:rsid w:val="00733E61"/>
    <w:rsid w:val="00735E3C"/>
    <w:rsid w:val="00743345"/>
    <w:rsid w:val="007455D8"/>
    <w:rsid w:val="00754086"/>
    <w:rsid w:val="007757F8"/>
    <w:rsid w:val="007779A5"/>
    <w:rsid w:val="0079491F"/>
    <w:rsid w:val="00794A42"/>
    <w:rsid w:val="00795424"/>
    <w:rsid w:val="007A66DC"/>
    <w:rsid w:val="007B60AA"/>
    <w:rsid w:val="007B6EB0"/>
    <w:rsid w:val="007B6FE5"/>
    <w:rsid w:val="007C29A0"/>
    <w:rsid w:val="007C4711"/>
    <w:rsid w:val="007C6CAD"/>
    <w:rsid w:val="007D2C9B"/>
    <w:rsid w:val="007E22D3"/>
    <w:rsid w:val="007E37AC"/>
    <w:rsid w:val="007E4509"/>
    <w:rsid w:val="007E6E08"/>
    <w:rsid w:val="00803863"/>
    <w:rsid w:val="00806A0D"/>
    <w:rsid w:val="00807671"/>
    <w:rsid w:val="00817ABC"/>
    <w:rsid w:val="00833172"/>
    <w:rsid w:val="00835CE8"/>
    <w:rsid w:val="00856E98"/>
    <w:rsid w:val="008609FF"/>
    <w:rsid w:val="00863285"/>
    <w:rsid w:val="008639BF"/>
    <w:rsid w:val="00866FE2"/>
    <w:rsid w:val="00886C5C"/>
    <w:rsid w:val="00890087"/>
    <w:rsid w:val="00891E1B"/>
    <w:rsid w:val="00897446"/>
    <w:rsid w:val="008B10CF"/>
    <w:rsid w:val="008B62B4"/>
    <w:rsid w:val="008B6BB3"/>
    <w:rsid w:val="008C238B"/>
    <w:rsid w:val="008C6D8B"/>
    <w:rsid w:val="008D0591"/>
    <w:rsid w:val="008D5036"/>
    <w:rsid w:val="008E41EB"/>
    <w:rsid w:val="008F7316"/>
    <w:rsid w:val="008F792F"/>
    <w:rsid w:val="00906234"/>
    <w:rsid w:val="009065F2"/>
    <w:rsid w:val="009078C9"/>
    <w:rsid w:val="00915780"/>
    <w:rsid w:val="009175DB"/>
    <w:rsid w:val="009217FD"/>
    <w:rsid w:val="00923D9E"/>
    <w:rsid w:val="009259E9"/>
    <w:rsid w:val="00926EF2"/>
    <w:rsid w:val="009305BF"/>
    <w:rsid w:val="00944163"/>
    <w:rsid w:val="0096339C"/>
    <w:rsid w:val="009848BD"/>
    <w:rsid w:val="009907EB"/>
    <w:rsid w:val="009A1464"/>
    <w:rsid w:val="009A52B3"/>
    <w:rsid w:val="009B48A1"/>
    <w:rsid w:val="009C33A5"/>
    <w:rsid w:val="009D1A43"/>
    <w:rsid w:val="009D4B64"/>
    <w:rsid w:val="009D61CF"/>
    <w:rsid w:val="009F3215"/>
    <w:rsid w:val="009F65A7"/>
    <w:rsid w:val="00A012EA"/>
    <w:rsid w:val="00A03A4E"/>
    <w:rsid w:val="00A06BE9"/>
    <w:rsid w:val="00A17644"/>
    <w:rsid w:val="00A17840"/>
    <w:rsid w:val="00A3712F"/>
    <w:rsid w:val="00A4243C"/>
    <w:rsid w:val="00A43495"/>
    <w:rsid w:val="00A46D14"/>
    <w:rsid w:val="00A74E8C"/>
    <w:rsid w:val="00AA0370"/>
    <w:rsid w:val="00AA4C6E"/>
    <w:rsid w:val="00AA5A2F"/>
    <w:rsid w:val="00AB34F5"/>
    <w:rsid w:val="00AB3EF2"/>
    <w:rsid w:val="00AC4841"/>
    <w:rsid w:val="00AD1228"/>
    <w:rsid w:val="00AF521A"/>
    <w:rsid w:val="00AF5302"/>
    <w:rsid w:val="00AF6DC6"/>
    <w:rsid w:val="00B005E6"/>
    <w:rsid w:val="00B00DD9"/>
    <w:rsid w:val="00B03121"/>
    <w:rsid w:val="00B12A22"/>
    <w:rsid w:val="00B16B0B"/>
    <w:rsid w:val="00B35442"/>
    <w:rsid w:val="00B446A5"/>
    <w:rsid w:val="00B4748B"/>
    <w:rsid w:val="00B52359"/>
    <w:rsid w:val="00B52A8F"/>
    <w:rsid w:val="00B554FB"/>
    <w:rsid w:val="00B57257"/>
    <w:rsid w:val="00B63E19"/>
    <w:rsid w:val="00B726FC"/>
    <w:rsid w:val="00B81492"/>
    <w:rsid w:val="00B85837"/>
    <w:rsid w:val="00B8647A"/>
    <w:rsid w:val="00B866A1"/>
    <w:rsid w:val="00B949E0"/>
    <w:rsid w:val="00BA02E2"/>
    <w:rsid w:val="00BA72C8"/>
    <w:rsid w:val="00BA7BE3"/>
    <w:rsid w:val="00BB75D8"/>
    <w:rsid w:val="00BC424A"/>
    <w:rsid w:val="00BC5FDA"/>
    <w:rsid w:val="00BD03B5"/>
    <w:rsid w:val="00BD4528"/>
    <w:rsid w:val="00BE7947"/>
    <w:rsid w:val="00BF156C"/>
    <w:rsid w:val="00BF388F"/>
    <w:rsid w:val="00BF417B"/>
    <w:rsid w:val="00C01779"/>
    <w:rsid w:val="00C13DEC"/>
    <w:rsid w:val="00C21C2A"/>
    <w:rsid w:val="00C21F19"/>
    <w:rsid w:val="00C2783E"/>
    <w:rsid w:val="00C374F0"/>
    <w:rsid w:val="00C506D7"/>
    <w:rsid w:val="00C5388B"/>
    <w:rsid w:val="00C56A5F"/>
    <w:rsid w:val="00C63BBE"/>
    <w:rsid w:val="00C64215"/>
    <w:rsid w:val="00C81E4A"/>
    <w:rsid w:val="00C8346E"/>
    <w:rsid w:val="00CB6A47"/>
    <w:rsid w:val="00CC4DA4"/>
    <w:rsid w:val="00CC7A3A"/>
    <w:rsid w:val="00CD215F"/>
    <w:rsid w:val="00CF31C3"/>
    <w:rsid w:val="00CF594B"/>
    <w:rsid w:val="00D07D83"/>
    <w:rsid w:val="00D11E1F"/>
    <w:rsid w:val="00D161AA"/>
    <w:rsid w:val="00D164AE"/>
    <w:rsid w:val="00D2354B"/>
    <w:rsid w:val="00D35B26"/>
    <w:rsid w:val="00D43FED"/>
    <w:rsid w:val="00D46956"/>
    <w:rsid w:val="00D510F4"/>
    <w:rsid w:val="00D5426B"/>
    <w:rsid w:val="00D6260E"/>
    <w:rsid w:val="00D72D2B"/>
    <w:rsid w:val="00D7365A"/>
    <w:rsid w:val="00D859B3"/>
    <w:rsid w:val="00D9035B"/>
    <w:rsid w:val="00D923E7"/>
    <w:rsid w:val="00D92719"/>
    <w:rsid w:val="00D96743"/>
    <w:rsid w:val="00DA5379"/>
    <w:rsid w:val="00DC2A16"/>
    <w:rsid w:val="00DD7DDD"/>
    <w:rsid w:val="00DE1AAF"/>
    <w:rsid w:val="00DE6DC8"/>
    <w:rsid w:val="00DF50AE"/>
    <w:rsid w:val="00E01BE6"/>
    <w:rsid w:val="00E06047"/>
    <w:rsid w:val="00E108D3"/>
    <w:rsid w:val="00E10B74"/>
    <w:rsid w:val="00E134B3"/>
    <w:rsid w:val="00E2080A"/>
    <w:rsid w:val="00E32552"/>
    <w:rsid w:val="00E44245"/>
    <w:rsid w:val="00E528CB"/>
    <w:rsid w:val="00E53979"/>
    <w:rsid w:val="00E54A07"/>
    <w:rsid w:val="00E7151E"/>
    <w:rsid w:val="00E73183"/>
    <w:rsid w:val="00E84B9E"/>
    <w:rsid w:val="00E92DE0"/>
    <w:rsid w:val="00EB79A8"/>
    <w:rsid w:val="00EC2843"/>
    <w:rsid w:val="00EC33B0"/>
    <w:rsid w:val="00EC36BB"/>
    <w:rsid w:val="00EC488C"/>
    <w:rsid w:val="00ED3A88"/>
    <w:rsid w:val="00F02B37"/>
    <w:rsid w:val="00F20B4A"/>
    <w:rsid w:val="00F2134C"/>
    <w:rsid w:val="00F21756"/>
    <w:rsid w:val="00F31C3A"/>
    <w:rsid w:val="00F35952"/>
    <w:rsid w:val="00F367BE"/>
    <w:rsid w:val="00F37CC5"/>
    <w:rsid w:val="00F51B92"/>
    <w:rsid w:val="00F55CD4"/>
    <w:rsid w:val="00F704D5"/>
    <w:rsid w:val="00F73A3F"/>
    <w:rsid w:val="00F80CF2"/>
    <w:rsid w:val="00F82017"/>
    <w:rsid w:val="00F85454"/>
    <w:rsid w:val="00F86C6B"/>
    <w:rsid w:val="00F935BF"/>
    <w:rsid w:val="00F951E6"/>
    <w:rsid w:val="00FA2753"/>
    <w:rsid w:val="00FA314A"/>
    <w:rsid w:val="00FA3DF2"/>
    <w:rsid w:val="00FA451E"/>
    <w:rsid w:val="00FA4805"/>
    <w:rsid w:val="00FA6919"/>
    <w:rsid w:val="00FC1945"/>
    <w:rsid w:val="00FD340A"/>
    <w:rsid w:val="00FD5789"/>
    <w:rsid w:val="00FE7B55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D9883C-6A05-457A-A5F5-91A91D63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2D6"/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D6"/>
    <w:pPr>
      <w:ind w:leftChars="400" w:left="800"/>
    </w:pPr>
  </w:style>
  <w:style w:type="paragraph" w:styleId="a4">
    <w:name w:val="header"/>
    <w:basedOn w:val="a"/>
    <w:link w:val="Char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5">
    <w:name w:val="footer"/>
    <w:basedOn w:val="a"/>
    <w:link w:val="Char0"/>
    <w:uiPriority w:val="99"/>
    <w:unhideWhenUsed/>
    <w:rsid w:val="00BB75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B75D8"/>
    <w:rPr>
      <w:rFonts w:ascii="맑은 고딕" w:eastAsia="맑은 고딕" w:hAnsi="맑은 고딕" w:cs="굴림"/>
      <w:kern w:val="0"/>
      <w:szCs w:val="20"/>
    </w:rPr>
  </w:style>
  <w:style w:type="paragraph" w:styleId="a6">
    <w:name w:val="Normal (Web)"/>
    <w:basedOn w:val="a"/>
    <w:uiPriority w:val="99"/>
    <w:unhideWhenUsed/>
    <w:rsid w:val="00133407"/>
    <w:pPr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44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446A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8">
    <w:name w:val="Hyperlink"/>
    <w:basedOn w:val="a0"/>
    <w:uiPriority w:val="99"/>
    <w:unhideWhenUsed/>
    <w:rsid w:val="00F55CD4"/>
    <w:rPr>
      <w:color w:val="0000FF"/>
      <w:u w:val="single"/>
    </w:rPr>
  </w:style>
  <w:style w:type="character" w:customStyle="1" w:styleId="viewfile">
    <w:name w:val="view_file"/>
    <w:basedOn w:val="a0"/>
    <w:rsid w:val="00F55CD4"/>
  </w:style>
  <w:style w:type="character" w:customStyle="1" w:styleId="download">
    <w:name w:val="download"/>
    <w:basedOn w:val="a0"/>
    <w:rsid w:val="00F55CD4"/>
  </w:style>
  <w:style w:type="character" w:customStyle="1" w:styleId="datetime">
    <w:name w:val="datetime"/>
    <w:basedOn w:val="a0"/>
    <w:rsid w:val="00F55CD4"/>
  </w:style>
  <w:style w:type="table" w:styleId="a9">
    <w:name w:val="Table Grid"/>
    <w:basedOn w:val="a1"/>
    <w:uiPriority w:val="59"/>
    <w:rsid w:val="00D92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바탕글"/>
    <w:basedOn w:val="a"/>
    <w:rsid w:val="00C21C2A"/>
    <w:pPr>
      <w:widowControl w:val="0"/>
      <w:wordWrap w:val="0"/>
      <w:autoSpaceDE w:val="0"/>
      <w:autoSpaceDN w:val="0"/>
      <w:spacing w:line="384" w:lineRule="auto"/>
      <w:textAlignment w:val="baseline"/>
    </w:pPr>
    <w:rPr>
      <w:rFonts w:ascii="Arial" w:eastAsia="굴림" w:hAnsi="굴림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86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6" w:color="FBEED5"/>
                            <w:left w:val="single" w:sz="6" w:space="11" w:color="FBEED5"/>
                            <w:bottom w:val="single" w:sz="6" w:space="6" w:color="FBEED5"/>
                            <w:right w:val="single" w:sz="6" w:space="11" w:color="FBEED5"/>
                          </w:divBdr>
                        </w:div>
                        <w:div w:id="14026754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1825504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734201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5811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2C6DAB"/>
                            <w:left w:val="none" w:sz="0" w:space="0" w:color="auto"/>
                            <w:bottom w:val="single" w:sz="12" w:space="0" w:color="2C6DAB"/>
                            <w:right w:val="none" w:sz="0" w:space="0" w:color="auto"/>
                          </w:divBdr>
                        </w:div>
                        <w:div w:id="131152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63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4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250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769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103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671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829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1833">
          <w:marLeft w:val="36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87">
          <w:marLeft w:val="33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88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704">
          <w:marLeft w:val="27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752">
          <w:marLeft w:val="42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merinsight.co.kr/cpes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2019-07-30T00:00:00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46116D-2B41-41CB-B084-42C5C1F1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김진국</dc:creator>
  <cp:lastModifiedBy>jungks</cp:lastModifiedBy>
  <cp:revision>14</cp:revision>
  <cp:lastPrinted>2019-08-05T01:50:00Z</cp:lastPrinted>
  <dcterms:created xsi:type="dcterms:W3CDTF">2019-08-02T05:34:00Z</dcterms:created>
  <dcterms:modified xsi:type="dcterms:W3CDTF">2019-08-05T09:05:00Z</dcterms:modified>
</cp:coreProperties>
</file>